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E8C1D" w14:textId="77777777" w:rsidR="00FE6BC4" w:rsidRPr="00A3391F" w:rsidRDefault="00FE6BC4" w:rsidP="00A3391F">
      <w:pPr>
        <w:rPr>
          <w:rStyle w:val="Choice"/>
        </w:rPr>
      </w:pPr>
      <w:r w:rsidRPr="00A3391F">
        <w:rPr>
          <w:rStyle w:val="Choice"/>
        </w:rPr>
        <w:t>__________________</w:t>
      </w:r>
      <w:r w:rsidR="001170B7" w:rsidRPr="00A3391F">
        <w:rPr>
          <w:rStyle w:val="Choice"/>
        </w:rPr>
        <w:t>_________________________</w:t>
      </w:r>
      <w:r w:rsidRPr="00A3391F">
        <w:rPr>
          <w:rStyle w:val="Choice"/>
        </w:rPr>
        <w:t>____________________________________</w:t>
      </w:r>
      <w:r w:rsidR="006D61E9" w:rsidRPr="00A3391F">
        <w:rPr>
          <w:rStyle w:val="Choice"/>
        </w:rPr>
        <w:t>___</w:t>
      </w:r>
    </w:p>
    <w:p w14:paraId="0E61DA3A" w14:textId="5C1D9955" w:rsidR="00A3391F" w:rsidRPr="00A3391F" w:rsidRDefault="00852205" w:rsidP="00A3391F">
      <w:pPr>
        <w:rPr>
          <w:rStyle w:val="Choice"/>
        </w:rPr>
      </w:pPr>
      <w:r>
        <w:rPr>
          <w:rStyle w:val="Choice"/>
        </w:rPr>
        <w:t>M</w:t>
      </w:r>
      <w:r w:rsidR="00FE6BC4" w:rsidRPr="00A3391F">
        <w:rPr>
          <w:rStyle w:val="Choice"/>
        </w:rPr>
        <w:t xml:space="preserve">aster Specification </w:t>
      </w:r>
      <w:r w:rsidR="00D1595F" w:rsidRPr="00A3391F">
        <w:rPr>
          <w:rStyle w:val="Choice"/>
        </w:rPr>
        <w:t>Note</w:t>
      </w:r>
      <w:r w:rsidR="00FE6BC4" w:rsidRPr="00A3391F">
        <w:rPr>
          <w:rStyle w:val="Choice"/>
        </w:rPr>
        <w:t xml:space="preserve"> - Delete this </w:t>
      </w:r>
      <w:r w:rsidR="00BC4DEB" w:rsidRPr="00A3391F">
        <w:rPr>
          <w:rStyle w:val="Choice"/>
        </w:rPr>
        <w:t>page</w:t>
      </w:r>
      <w:r w:rsidR="00FE6BC4" w:rsidRPr="00A3391F">
        <w:rPr>
          <w:rStyle w:val="Choice"/>
        </w:rPr>
        <w:t xml:space="preserve"> before use</w:t>
      </w:r>
    </w:p>
    <w:p w14:paraId="5AFDA48E" w14:textId="77777777" w:rsidR="00D1595F" w:rsidRPr="00A3391F" w:rsidRDefault="00D1595F" w:rsidP="00A3391F">
      <w:pPr>
        <w:rPr>
          <w:rStyle w:val="Choice"/>
        </w:rPr>
      </w:pPr>
      <w:r w:rsidRPr="00A3391F">
        <w:rPr>
          <w:rStyle w:val="Choice"/>
        </w:rPr>
        <w:t>__________________________________________________________________________________</w:t>
      </w:r>
    </w:p>
    <w:p w14:paraId="4F9ED259" w14:textId="77777777" w:rsidR="00FE6BC4" w:rsidRDefault="00FE6BC4" w:rsidP="00FE6BC4">
      <w:pPr>
        <w:pStyle w:val="Title"/>
      </w:pPr>
      <w:r w:rsidRPr="0068196A">
        <w:object w:dxaOrig="12041" w:dyaOrig="4898" w14:anchorId="1CDFB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4pt;height:30pt" o:ole="" fillcolor="window">
            <v:imagedata r:id="rId8" o:title=""/>
          </v:shape>
          <o:OLEObject Type="Embed" ProgID="MSDraw" ShapeID="_x0000_i1025" DrawAspect="Content" ObjectID="_1612175774" r:id="rId9">
            <o:FieldCodes>\* mergeformat</o:FieldCodes>
          </o:OLEObject>
        </w:object>
      </w:r>
    </w:p>
    <w:p w14:paraId="1AF8765A" w14:textId="77777777" w:rsidR="00FE6BC4" w:rsidRPr="001170B7" w:rsidRDefault="00FE6BC4" w:rsidP="00FE6BC4">
      <w:pPr>
        <w:pStyle w:val="Title"/>
        <w:rPr>
          <w:rFonts w:asciiTheme="minorHAnsi" w:hAnsiTheme="minorHAnsi" w:cstheme="minorHAnsi"/>
          <w:sz w:val="22"/>
          <w:szCs w:val="22"/>
        </w:rPr>
      </w:pPr>
    </w:p>
    <w:p w14:paraId="48E12240" w14:textId="77777777" w:rsidR="00FE6BC4" w:rsidRPr="0047273B" w:rsidRDefault="00FE6BC4" w:rsidP="00FE6BC4">
      <w:pPr>
        <w:pStyle w:val="Title"/>
        <w:rPr>
          <w:rFonts w:ascii="Calibri" w:hAnsi="Calibri" w:cs="Calibri"/>
          <w:b w:val="0"/>
          <w:i/>
          <w:caps w:val="0"/>
          <w:color w:val="0000FF"/>
        </w:rPr>
      </w:pPr>
      <w:r w:rsidRPr="0047273B">
        <w:rPr>
          <w:rFonts w:ascii="Calibri" w:hAnsi="Calibri" w:cs="Calibri"/>
          <w:b w:val="0"/>
          <w:i/>
          <w:caps w:val="0"/>
          <w:color w:val="0000FF"/>
        </w:rPr>
        <w:t>ABB Inc.</w:t>
      </w:r>
    </w:p>
    <w:p w14:paraId="7FEBDCFE" w14:textId="77777777" w:rsidR="00FE6BC4" w:rsidRPr="0047273B" w:rsidRDefault="00FE6BC4" w:rsidP="00FE6BC4">
      <w:pPr>
        <w:pStyle w:val="Title"/>
        <w:rPr>
          <w:rFonts w:ascii="Calibri" w:hAnsi="Calibri" w:cs="Calibri"/>
          <w:b w:val="0"/>
          <w:i/>
          <w:caps w:val="0"/>
          <w:color w:val="0000FF"/>
        </w:rPr>
      </w:pPr>
      <w:r>
        <w:rPr>
          <w:rFonts w:ascii="Calibri" w:hAnsi="Calibri" w:cs="Calibri"/>
          <w:b w:val="0"/>
          <w:i/>
          <w:caps w:val="0"/>
          <w:color w:val="0000FF"/>
        </w:rPr>
        <w:t xml:space="preserve">Effective </w:t>
      </w:r>
      <w:r w:rsidR="006A099B">
        <w:rPr>
          <w:rFonts w:ascii="Calibri" w:hAnsi="Calibri" w:cs="Calibri"/>
          <w:b w:val="0"/>
          <w:i/>
          <w:caps w:val="0"/>
          <w:color w:val="0000FF"/>
        </w:rPr>
        <w:t>January</w:t>
      </w:r>
      <w:r w:rsidRPr="0047273B">
        <w:rPr>
          <w:rFonts w:ascii="Calibri" w:hAnsi="Calibri" w:cs="Calibri"/>
          <w:b w:val="0"/>
          <w:i/>
          <w:caps w:val="0"/>
          <w:color w:val="0000FF"/>
        </w:rPr>
        <w:t xml:space="preserve"> </w:t>
      </w:r>
      <w:r w:rsidR="006A099B">
        <w:rPr>
          <w:rFonts w:ascii="Calibri" w:hAnsi="Calibri" w:cs="Calibri"/>
          <w:b w:val="0"/>
          <w:i/>
          <w:caps w:val="0"/>
          <w:color w:val="0000FF"/>
        </w:rPr>
        <w:t>1</w:t>
      </w:r>
      <w:r w:rsidR="00A2010A">
        <w:rPr>
          <w:rFonts w:ascii="Calibri" w:hAnsi="Calibri" w:cs="Calibri"/>
          <w:b w:val="0"/>
          <w:i/>
          <w:caps w:val="0"/>
          <w:color w:val="0000FF"/>
        </w:rPr>
        <w:t xml:space="preserve">, </w:t>
      </w:r>
      <w:r w:rsidR="006A099B">
        <w:rPr>
          <w:rFonts w:ascii="Calibri" w:hAnsi="Calibri" w:cs="Calibri"/>
          <w:b w:val="0"/>
          <w:i/>
          <w:caps w:val="0"/>
          <w:color w:val="0000FF"/>
        </w:rPr>
        <w:t>2019</w:t>
      </w:r>
    </w:p>
    <w:p w14:paraId="1100EC24" w14:textId="3CD83625" w:rsidR="005166CA" w:rsidRPr="00403B19" w:rsidRDefault="005166CA" w:rsidP="005166CA">
      <w:pPr>
        <w:pStyle w:val="Title"/>
        <w:rPr>
          <w:rFonts w:ascii="Calibri" w:hAnsi="Calibri" w:cs="Calibri"/>
          <w:b w:val="0"/>
          <w:i/>
          <w:caps w:val="0"/>
          <w:color w:val="0000FF"/>
        </w:rPr>
      </w:pPr>
      <w:r w:rsidRPr="00403B19">
        <w:rPr>
          <w:rFonts w:ascii="Calibri" w:hAnsi="Calibri" w:cs="Calibri"/>
          <w:b w:val="0"/>
          <w:i/>
          <w:caps w:val="0"/>
          <w:color w:val="0000FF"/>
        </w:rPr>
        <w:t>ACH580-PNPT0</w:t>
      </w:r>
      <w:r>
        <w:rPr>
          <w:rFonts w:ascii="Calibri" w:hAnsi="Calibri" w:cs="Calibri"/>
          <w:b w:val="0"/>
          <w:i/>
          <w:caps w:val="0"/>
          <w:color w:val="0000FF"/>
        </w:rPr>
        <w:t>4</w:t>
      </w:r>
      <w:r w:rsidRPr="00403B19">
        <w:rPr>
          <w:rFonts w:ascii="Calibri" w:hAnsi="Calibri" w:cs="Calibri"/>
          <w:b w:val="0"/>
          <w:i/>
          <w:caps w:val="0"/>
          <w:color w:val="0000FF"/>
        </w:rPr>
        <w:t>U-EN REV A</w:t>
      </w:r>
    </w:p>
    <w:p w14:paraId="47CCD8E0" w14:textId="0EE6DADB" w:rsidR="00FE6BC4" w:rsidRPr="0047273B" w:rsidRDefault="00D920E0" w:rsidP="00FE6BC4">
      <w:pPr>
        <w:pStyle w:val="Title"/>
        <w:rPr>
          <w:rFonts w:ascii="Calibri" w:hAnsi="Calibri"/>
          <w:b w:val="0"/>
          <w:i/>
          <w:caps w:val="0"/>
          <w:color w:val="0000FF"/>
        </w:rPr>
      </w:pPr>
      <w:r>
        <w:rPr>
          <w:rFonts w:ascii="Calibri" w:hAnsi="Calibri"/>
          <w:b w:val="0"/>
          <w:i/>
          <w:caps w:val="0"/>
          <w:color w:val="0000FF"/>
        </w:rPr>
        <w:t>S</w:t>
      </w:r>
      <w:bookmarkStart w:id="0" w:name="_GoBack"/>
      <w:bookmarkEnd w:id="0"/>
      <w:r w:rsidR="0056268D">
        <w:rPr>
          <w:rFonts w:ascii="Calibri" w:hAnsi="Calibri"/>
          <w:b w:val="0"/>
          <w:i/>
          <w:caps w:val="0"/>
          <w:color w:val="0000FF"/>
        </w:rPr>
        <w:t xml:space="preserve">hort Form </w:t>
      </w:r>
      <w:r w:rsidR="00FE6BC4" w:rsidRPr="0047273B">
        <w:rPr>
          <w:rFonts w:ascii="Calibri" w:hAnsi="Calibri"/>
          <w:b w:val="0"/>
          <w:i/>
          <w:caps w:val="0"/>
          <w:color w:val="0000FF"/>
        </w:rPr>
        <w:t>Sample Specification for</w:t>
      </w:r>
      <w:r w:rsidR="0056268D">
        <w:rPr>
          <w:rFonts w:ascii="Calibri" w:hAnsi="Calibri"/>
          <w:b w:val="0"/>
          <w:i/>
          <w:caps w:val="0"/>
          <w:color w:val="0000FF"/>
        </w:rPr>
        <w:br/>
        <w:t>6 Pulse &amp; Ultra Low Harmonic</w:t>
      </w:r>
    </w:p>
    <w:p w14:paraId="18A8EB62" w14:textId="77777777" w:rsidR="00FE6BC4" w:rsidRPr="0047273B" w:rsidRDefault="00FE6BC4" w:rsidP="00FE6BC4">
      <w:pPr>
        <w:pStyle w:val="Title"/>
        <w:rPr>
          <w:rFonts w:ascii="Calibri" w:hAnsi="Calibri"/>
          <w:b w:val="0"/>
          <w:i/>
          <w:caps w:val="0"/>
          <w:color w:val="0000FF"/>
        </w:rPr>
      </w:pPr>
      <w:r w:rsidRPr="0047273B">
        <w:rPr>
          <w:rFonts w:ascii="Calibri" w:hAnsi="Calibri"/>
          <w:b w:val="0"/>
          <w:i/>
          <w:caps w:val="0"/>
          <w:color w:val="0000FF"/>
        </w:rPr>
        <w:t xml:space="preserve">Variable Frequency Drives </w:t>
      </w:r>
    </w:p>
    <w:p w14:paraId="235AD88F" w14:textId="77777777" w:rsidR="00FE6BC4" w:rsidRPr="0047273B" w:rsidRDefault="00FE6BC4" w:rsidP="00FE6BC4">
      <w:pPr>
        <w:pStyle w:val="Title"/>
        <w:rPr>
          <w:rFonts w:ascii="Calibri" w:hAnsi="Calibri"/>
          <w:b w:val="0"/>
          <w:i/>
          <w:caps w:val="0"/>
          <w:color w:val="0000FF"/>
        </w:rPr>
      </w:pPr>
      <w:r w:rsidRPr="0047273B">
        <w:rPr>
          <w:rFonts w:ascii="Calibri" w:hAnsi="Calibri"/>
          <w:b w:val="0"/>
          <w:i/>
          <w:caps w:val="0"/>
          <w:color w:val="0000FF"/>
        </w:rPr>
        <w:t>For HVAC Applications</w:t>
      </w:r>
    </w:p>
    <w:p w14:paraId="6F32A423" w14:textId="77777777" w:rsidR="00976020" w:rsidRDefault="00FE6BC4" w:rsidP="00976020">
      <w:pPr>
        <w:rPr>
          <w:rStyle w:val="Choice"/>
        </w:rPr>
      </w:pPr>
      <w:r>
        <w:rPr>
          <w:rStyle w:val="Choice"/>
        </w:rPr>
        <w:t xml:space="preserve">To remove </w:t>
      </w:r>
      <w:r w:rsidRPr="0047273B">
        <w:rPr>
          <w:rStyle w:val="Choice"/>
        </w:rPr>
        <w:t>formatting</w:t>
      </w:r>
      <w:r>
        <w:rPr>
          <w:rStyle w:val="Choice"/>
        </w:rPr>
        <w:t xml:space="preserve"> restrictions use password: ABBHVAC - not recommended</w:t>
      </w:r>
    </w:p>
    <w:p w14:paraId="04CFC9C8" w14:textId="77777777" w:rsidR="001603EA" w:rsidRPr="008117F1" w:rsidRDefault="001D098B" w:rsidP="00976020">
      <w:pPr>
        <w:rPr>
          <w:rStyle w:val="Choice"/>
        </w:rPr>
      </w:pPr>
      <w:r>
        <w:rPr>
          <w:rStyle w:val="Choice"/>
        </w:rPr>
        <w:t xml:space="preserve">Example </w:t>
      </w:r>
      <w:r w:rsidR="001603EA">
        <w:rPr>
          <w:rStyle w:val="Choice"/>
        </w:rPr>
        <w:t>s</w:t>
      </w:r>
      <w:r>
        <w:rPr>
          <w:rStyle w:val="Choice"/>
        </w:rPr>
        <w:t>tyles in this document</w:t>
      </w:r>
      <w:r w:rsidR="008F206B">
        <w:rPr>
          <w:rStyle w:val="Choice"/>
        </w:rPr>
        <w:t xml:space="preserve"> per CSI Master/Section/Page specifications</w:t>
      </w:r>
      <w:r>
        <w:rPr>
          <w:rStyle w:val="Choice"/>
        </w:rPr>
        <w:t xml:space="preserve">. </w:t>
      </w:r>
      <w:r w:rsidRPr="008117F1">
        <w:rPr>
          <w:rStyle w:val="Choice"/>
        </w:rPr>
        <w:t>Sub paragraphs level</w:t>
      </w:r>
      <w:r>
        <w:rPr>
          <w:rStyle w:val="Choice"/>
        </w:rPr>
        <w:t>s</w:t>
      </w:r>
      <w:r w:rsidRPr="008117F1">
        <w:rPr>
          <w:rStyle w:val="Choice"/>
        </w:rPr>
        <w:t xml:space="preserve"> </w:t>
      </w:r>
      <w:r>
        <w:rPr>
          <w:rStyle w:val="Choice"/>
        </w:rPr>
        <w:t xml:space="preserve">5 and 6 </w:t>
      </w:r>
      <w:r w:rsidRPr="008117F1">
        <w:rPr>
          <w:rStyle w:val="Choice"/>
        </w:rPr>
        <w:t>are added to compensate for a</w:t>
      </w:r>
      <w:r>
        <w:rPr>
          <w:rStyle w:val="Choice"/>
        </w:rPr>
        <w:t>ll 9 multi-list level styles</w:t>
      </w:r>
      <w:r w:rsidRPr="008117F1">
        <w:rPr>
          <w:rStyle w:val="Choice"/>
        </w:rPr>
        <w:t xml:space="preserve"> in Microsoft Word</w:t>
      </w:r>
    </w:p>
    <w:p w14:paraId="327CA2E6" w14:textId="77777777" w:rsidR="00C07D94" w:rsidRPr="001D098B" w:rsidRDefault="00C07D94" w:rsidP="004E16C8">
      <w:pPr>
        <w:pStyle w:val="Part"/>
        <w:rPr>
          <w:rStyle w:val="Choice"/>
        </w:rPr>
      </w:pPr>
      <w:r w:rsidRPr="001D098B">
        <w:rPr>
          <w:rStyle w:val="Choice"/>
        </w:rPr>
        <w:t xml:space="preserve">Part </w:t>
      </w:r>
    </w:p>
    <w:p w14:paraId="72820F98" w14:textId="77777777" w:rsidR="00C07D94" w:rsidRPr="001D098B" w:rsidRDefault="00C07D94" w:rsidP="004E16C8">
      <w:pPr>
        <w:pStyle w:val="PartArticle"/>
        <w:rPr>
          <w:rStyle w:val="Choice"/>
        </w:rPr>
      </w:pPr>
      <w:r w:rsidRPr="001D098B">
        <w:rPr>
          <w:rStyle w:val="Choice"/>
        </w:rPr>
        <w:t xml:space="preserve">Part </w:t>
      </w:r>
      <w:r w:rsidR="008117F1" w:rsidRPr="001D098B">
        <w:rPr>
          <w:rStyle w:val="Choice"/>
        </w:rPr>
        <w:t xml:space="preserve"> | Article</w:t>
      </w:r>
    </w:p>
    <w:p w14:paraId="029D2359" w14:textId="77777777" w:rsidR="00C07D94" w:rsidRPr="001D098B" w:rsidRDefault="008117F1" w:rsidP="004E16C8">
      <w:pPr>
        <w:pStyle w:val="PartArticleParagraph"/>
        <w:rPr>
          <w:rStyle w:val="Choice"/>
        </w:rPr>
      </w:pPr>
      <w:r w:rsidRPr="001D098B">
        <w:rPr>
          <w:rStyle w:val="Choice"/>
        </w:rPr>
        <w:t>Part | Article | Paragraph</w:t>
      </w:r>
    </w:p>
    <w:p w14:paraId="6161BAD0" w14:textId="77777777" w:rsidR="00C07D94" w:rsidRPr="001D098B" w:rsidRDefault="008117F1" w:rsidP="004E16C8">
      <w:pPr>
        <w:pStyle w:val="PartArticleParagraphSub1"/>
        <w:rPr>
          <w:rStyle w:val="Choice"/>
        </w:rPr>
      </w:pPr>
      <w:r w:rsidRPr="001D098B">
        <w:rPr>
          <w:rStyle w:val="Choice"/>
        </w:rPr>
        <w:t>Part | Article | Paragraph | Sub 1</w:t>
      </w:r>
    </w:p>
    <w:p w14:paraId="7D48A137" w14:textId="77777777" w:rsidR="008117F1" w:rsidRPr="001D098B" w:rsidRDefault="008117F1" w:rsidP="008117F1">
      <w:pPr>
        <w:pStyle w:val="PartArticleParagraphSub2"/>
        <w:rPr>
          <w:rStyle w:val="Choice"/>
        </w:rPr>
      </w:pPr>
      <w:r w:rsidRPr="001D098B">
        <w:rPr>
          <w:rStyle w:val="Choice"/>
        </w:rPr>
        <w:t>Part | Article | Paragraph | Sub 2</w:t>
      </w:r>
    </w:p>
    <w:p w14:paraId="665DC226" w14:textId="77777777" w:rsidR="008117F1" w:rsidRPr="001D098B" w:rsidRDefault="008117F1" w:rsidP="008117F1">
      <w:pPr>
        <w:pStyle w:val="PartArticleParagraphSub3"/>
        <w:rPr>
          <w:rStyle w:val="Choice"/>
        </w:rPr>
      </w:pPr>
      <w:r w:rsidRPr="001D098B">
        <w:rPr>
          <w:rStyle w:val="Choice"/>
        </w:rPr>
        <w:t>Part | Article | Paragraph | Sub 3</w:t>
      </w:r>
    </w:p>
    <w:p w14:paraId="35EE1FB8" w14:textId="77777777" w:rsidR="008117F1" w:rsidRPr="001D098B" w:rsidRDefault="008117F1" w:rsidP="008117F1">
      <w:pPr>
        <w:pStyle w:val="PartArticleParagraphSub4"/>
        <w:rPr>
          <w:rStyle w:val="Choice"/>
        </w:rPr>
      </w:pPr>
      <w:r w:rsidRPr="001D098B">
        <w:rPr>
          <w:rStyle w:val="Choice"/>
        </w:rPr>
        <w:t>Part | Article | Paragraph | Sub 4</w:t>
      </w:r>
    </w:p>
    <w:p w14:paraId="0B43AF9D" w14:textId="77777777" w:rsidR="008117F1" w:rsidRPr="001D098B" w:rsidRDefault="008117F1" w:rsidP="008117F1">
      <w:pPr>
        <w:pStyle w:val="PartArticleParagraphSub5"/>
        <w:rPr>
          <w:rStyle w:val="Choice"/>
        </w:rPr>
      </w:pPr>
      <w:r w:rsidRPr="001D098B">
        <w:rPr>
          <w:rStyle w:val="Choice"/>
        </w:rPr>
        <w:t>Part | Article | Paragraph | Sub 5</w:t>
      </w:r>
    </w:p>
    <w:p w14:paraId="3EB4BE60" w14:textId="77777777" w:rsidR="008117F1" w:rsidRPr="001D098B" w:rsidRDefault="008117F1" w:rsidP="008117F1">
      <w:pPr>
        <w:pStyle w:val="PartArticleParagraphSub6"/>
        <w:rPr>
          <w:rStyle w:val="Choice"/>
        </w:rPr>
      </w:pPr>
      <w:r w:rsidRPr="001D098B">
        <w:rPr>
          <w:rStyle w:val="Choice"/>
        </w:rPr>
        <w:t>Part | Article | Paragraph | Sub 6</w:t>
      </w:r>
    </w:p>
    <w:p w14:paraId="36F84663" w14:textId="77777777" w:rsidR="00D1595F" w:rsidRDefault="00976020" w:rsidP="00A3391F">
      <w:pPr>
        <w:rPr>
          <w:rStyle w:val="Choice"/>
        </w:rPr>
      </w:pPr>
      <w:r w:rsidRPr="001D098B">
        <w:rPr>
          <w:rStyle w:val="Choice"/>
        </w:rPr>
        <w:t>_________________________________________________________________</w:t>
      </w:r>
      <w:r w:rsidR="008117F1" w:rsidRPr="001D098B">
        <w:rPr>
          <w:rStyle w:val="Choice"/>
        </w:rPr>
        <w:t>__</w:t>
      </w:r>
      <w:r w:rsidR="001170B7">
        <w:rPr>
          <w:rStyle w:val="Choice"/>
        </w:rPr>
        <w:t>__</w:t>
      </w:r>
      <w:r w:rsidR="006D61E9">
        <w:rPr>
          <w:rStyle w:val="Choice"/>
        </w:rPr>
        <w:t>_____________</w:t>
      </w:r>
    </w:p>
    <w:p w14:paraId="6DB111D0" w14:textId="35A04DAC" w:rsidR="00D1595F" w:rsidRDefault="00D1595F" w:rsidP="00A3391F">
      <w:pPr>
        <w:rPr>
          <w:rStyle w:val="Choice"/>
        </w:rPr>
      </w:pPr>
      <w:r w:rsidRPr="00AC0AC2">
        <w:rPr>
          <w:rStyle w:val="Choice"/>
        </w:rPr>
        <w:t>Master Specification</w:t>
      </w:r>
      <w:r w:rsidRPr="00D1595F">
        <w:rPr>
          <w:rStyle w:val="Choice"/>
        </w:rPr>
        <w:t xml:space="preserve"> Note: This guide specification is written according to the Construction Specifications Institute (CSI) Format. The section must be carefully reviewed and edited by the Architect or Engineer to meet the requirements of the project. Coordinate this section with </w:t>
      </w:r>
      <w:r w:rsidR="009349C4">
        <w:rPr>
          <w:rStyle w:val="Choice"/>
        </w:rPr>
        <w:t xml:space="preserve">drive </w:t>
      </w:r>
      <w:r w:rsidR="00ED0261">
        <w:rPr>
          <w:rStyle w:val="Choice"/>
        </w:rPr>
        <w:t>schedule</w:t>
      </w:r>
      <w:r w:rsidR="00B81D41">
        <w:rPr>
          <w:rStyle w:val="Choice"/>
        </w:rPr>
        <w:t xml:space="preserve">, </w:t>
      </w:r>
      <w:r w:rsidRPr="00D1595F">
        <w:rPr>
          <w:rStyle w:val="Choice"/>
        </w:rPr>
        <w:t>other specification sections and the drawings.</w:t>
      </w:r>
    </w:p>
    <w:p w14:paraId="3D054E33" w14:textId="77777777" w:rsidR="00A3391F" w:rsidRPr="00A3391F" w:rsidRDefault="00A3391F" w:rsidP="00A3391F">
      <w:pPr>
        <w:rPr>
          <w:rStyle w:val="Choice"/>
        </w:rPr>
      </w:pPr>
      <w:r w:rsidRPr="00A3391F">
        <w:rPr>
          <w:rStyle w:val="Choice"/>
        </w:rPr>
        <w:t>__________________________________________________________________________________</w:t>
      </w:r>
    </w:p>
    <w:p w14:paraId="0F95DB43" w14:textId="77777777" w:rsidR="00A3391F" w:rsidRPr="00D1595F" w:rsidRDefault="00A3391F" w:rsidP="00D1595F">
      <w:pPr>
        <w:rPr>
          <w:rStyle w:val="Choice"/>
        </w:rPr>
      </w:pPr>
    </w:p>
    <w:p w14:paraId="03095FED" w14:textId="77777777" w:rsidR="00D1595F" w:rsidRDefault="00D1595F">
      <w:pPr>
        <w:spacing w:after="0" w:line="240" w:lineRule="auto"/>
        <w:rPr>
          <w:rFonts w:ascii="Times New Roman" w:eastAsiaTheme="majorEastAsia" w:hAnsi="Times New Roman" w:cstheme="majorBidi"/>
          <w:b/>
          <w:bCs/>
          <w:caps/>
          <w:kern w:val="28"/>
          <w:szCs w:val="32"/>
        </w:rPr>
      </w:pPr>
      <w:r>
        <w:br w:type="page"/>
      </w:r>
    </w:p>
    <w:p w14:paraId="19B1BE9F" w14:textId="77777777" w:rsidR="00256A63" w:rsidRDefault="00256A63" w:rsidP="00BC4DEB">
      <w:pPr>
        <w:pStyle w:val="Title"/>
      </w:pPr>
    </w:p>
    <w:p w14:paraId="52EAA418" w14:textId="77777777" w:rsidR="00BC4DEB" w:rsidRPr="0073106F" w:rsidRDefault="00BC4DEB" w:rsidP="00BC4DEB">
      <w:pPr>
        <w:pStyle w:val="Title"/>
      </w:pPr>
      <w:r>
        <w:t>HEATING, VENTILATING &amp; AIR CONDITIONING</w:t>
      </w:r>
      <w:r w:rsidRPr="0073106F">
        <w:t xml:space="preserve"> [</w:t>
      </w:r>
      <w:r>
        <w:t>23 ## ##</w:t>
      </w:r>
      <w:r w:rsidRPr="0073106F">
        <w:t>]</w:t>
      </w:r>
    </w:p>
    <w:p w14:paraId="0EA5FE65" w14:textId="77777777" w:rsidR="001170B7" w:rsidRDefault="00BC4DEB" w:rsidP="00BC4DEB">
      <w:pPr>
        <w:pStyle w:val="Title"/>
      </w:pPr>
      <w:r>
        <w:t>VARIABLE FREQUENCY DRIVES</w:t>
      </w:r>
    </w:p>
    <w:p w14:paraId="111D1BB9" w14:textId="77777777" w:rsidR="0060492E" w:rsidRPr="0060492E" w:rsidRDefault="0060492E" w:rsidP="004E38C2">
      <w:pPr>
        <w:pStyle w:val="Part"/>
        <w:numPr>
          <w:ilvl w:val="0"/>
          <w:numId w:val="40"/>
        </w:numPr>
      </w:pPr>
      <w:r w:rsidRPr="0060492E">
        <w:t>GENERAL</w:t>
      </w:r>
    </w:p>
    <w:p w14:paraId="24BD3012" w14:textId="77777777" w:rsidR="0060492E" w:rsidRPr="00D509A7" w:rsidRDefault="0060492E" w:rsidP="0060492E">
      <w:pPr>
        <w:pStyle w:val="PartArticle"/>
      </w:pPr>
      <w:r w:rsidRPr="00D509A7">
        <w:t>DESCRIPTION</w:t>
      </w:r>
    </w:p>
    <w:p w14:paraId="08E9EE4C" w14:textId="77777777" w:rsidR="0060492E" w:rsidRPr="00E12177" w:rsidRDefault="0060492E" w:rsidP="0060492E">
      <w:pPr>
        <w:pStyle w:val="PartArticleParagraph"/>
      </w:pPr>
      <w:r w:rsidRPr="00D509A7">
        <w:t xml:space="preserve">This specification is to cover a complete Variable Frequency Drive (VFD) consisting of a pulse width modulated (PWM) inverter designed for use </w:t>
      </w:r>
      <w:r w:rsidRPr="00E12177">
        <w:t xml:space="preserve">with </w:t>
      </w:r>
      <w:r w:rsidR="00720CDD" w:rsidRPr="00E12177">
        <w:t>both asynchronous and permanent magnet motors</w:t>
      </w:r>
      <w:r w:rsidRPr="00E12177">
        <w:t>.</w:t>
      </w:r>
    </w:p>
    <w:p w14:paraId="11677F3A" w14:textId="183D26C1" w:rsidR="0060492E" w:rsidRDefault="0060492E" w:rsidP="0060492E">
      <w:pPr>
        <w:pStyle w:val="PartArticleParagraph"/>
      </w:pPr>
      <w:r w:rsidRPr="00D509A7">
        <w:t>The drive manufacturer shall supply the drive and all necessary options as specified.</w:t>
      </w:r>
      <w:r w:rsidR="00261B1A">
        <w:t xml:space="preserve">  All drives installed on this project shall be from the same </w:t>
      </w:r>
      <w:r w:rsidR="00261B1A" w:rsidRPr="00C11A59">
        <w:t>manufacturer</w:t>
      </w:r>
      <w:r w:rsidR="00C11A59" w:rsidRPr="00C11A59">
        <w:t xml:space="preserve"> and have a common user interface (control panel)</w:t>
      </w:r>
      <w:r w:rsidR="00261B1A" w:rsidRPr="00C11A59">
        <w:t>.</w:t>
      </w:r>
      <w:r w:rsidRPr="00D509A7">
        <w:t xml:space="preserve">  </w:t>
      </w:r>
      <w:r w:rsidR="00EB303A">
        <w:t>Drive</w:t>
      </w:r>
      <w:r w:rsidR="00EB303A" w:rsidRPr="007D0F4E">
        <w:t xml:space="preserve">s </w:t>
      </w:r>
      <w:r w:rsidRPr="007D0F4E">
        <w:t xml:space="preserve">that are manufactured by a third party and “brand labeled” shall not be acceptable.  </w:t>
      </w:r>
    </w:p>
    <w:p w14:paraId="1A0F4715" w14:textId="68A57287" w:rsidR="00C6793D" w:rsidRPr="00D509A7" w:rsidRDefault="00C6793D" w:rsidP="0060492E">
      <w:pPr>
        <w:pStyle w:val="PartArticleParagraph"/>
      </w:pPr>
      <w:bookmarkStart w:id="1" w:name="_Hlk534646756"/>
      <w:r w:rsidRPr="00C11A59">
        <w:t>This specification is intended to supplement a drive schedule.  The drive schedule identifies the</w:t>
      </w:r>
      <w:r w:rsidR="00C11A59" w:rsidRPr="00C11A59">
        <w:t xml:space="preserve"> optimized BOM for the project and includes quantity</w:t>
      </w:r>
      <w:r w:rsidRPr="00C11A59">
        <w:t>, size, voltage, enclosure rating, options, and harmonic mitigation requirements of the drives.  IEEE 519-2014 is an electrical system standard for harmonic mitigation</w:t>
      </w:r>
      <w:r w:rsidR="00DE63FB">
        <w:t xml:space="preserve"> </w:t>
      </w:r>
      <w:r w:rsidR="00DE63FB" w:rsidRPr="00DE63FB">
        <w:t>and not intended to be applied to an individual piece of equipment</w:t>
      </w:r>
      <w:r w:rsidRPr="00DE63FB">
        <w:t>.</w:t>
      </w:r>
      <w:r w:rsidRPr="00C11A59">
        <w:t xml:space="preserve">  Drives are</w:t>
      </w:r>
      <w:r w:rsidR="00335ABF" w:rsidRPr="00C11A59">
        <w:t xml:space="preserve"> only</w:t>
      </w:r>
      <w:r w:rsidRPr="00C11A59">
        <w:t xml:space="preserve"> one of many sources</w:t>
      </w:r>
      <w:r>
        <w:t xml:space="preserve"> of harmonics</w:t>
      </w:r>
      <w:r w:rsidR="009F5A6F" w:rsidRPr="00335ABF">
        <w:t>,</w:t>
      </w:r>
      <w:r w:rsidRPr="00335ABF">
        <w:t xml:space="preserve"> thus</w:t>
      </w:r>
      <w:r w:rsidR="0076515E">
        <w:t xml:space="preserve"> verification of</w:t>
      </w:r>
      <w:r w:rsidRPr="00335ABF">
        <w:t xml:space="preserve"> system </w:t>
      </w:r>
      <w:r w:rsidR="009F5A6F" w:rsidRPr="00335ABF">
        <w:t xml:space="preserve">IEEE 519-2014 </w:t>
      </w:r>
      <w:r w:rsidR="0076515E">
        <w:t>compliance</w:t>
      </w:r>
      <w:r w:rsidR="0076515E" w:rsidRPr="00335ABF">
        <w:t xml:space="preserve"> </w:t>
      </w:r>
      <w:r w:rsidR="009F5A6F" w:rsidRPr="00335ABF">
        <w:t>is beyond the VFD manufacturer</w:t>
      </w:r>
      <w:r w:rsidR="009F5A6F" w:rsidRPr="005A4918">
        <w:t xml:space="preserve">’s scope. </w:t>
      </w:r>
      <w:r w:rsidR="009F5A6F" w:rsidRPr="00335ABF">
        <w:t xml:space="preserve"> </w:t>
      </w:r>
      <w:r w:rsidR="00335ABF" w:rsidRPr="00335ABF">
        <w:t>The EOR (Engineer of Record) is responsible for conducting an electrical system study and verify</w:t>
      </w:r>
      <w:r w:rsidR="0076515E">
        <w:t>ing</w:t>
      </w:r>
      <w:r w:rsidR="00335ABF" w:rsidRPr="00335ABF">
        <w:t xml:space="preserve"> the drive schedule has specified proper harmonic mitigation for the drives.</w:t>
      </w:r>
      <w:r w:rsidR="00335ABF">
        <w:t xml:space="preserve">   </w:t>
      </w:r>
      <w:r>
        <w:t xml:space="preserve">  </w:t>
      </w:r>
    </w:p>
    <w:bookmarkEnd w:id="1"/>
    <w:p w14:paraId="4A888E97" w14:textId="77777777" w:rsidR="0060492E" w:rsidRPr="00D509A7" w:rsidRDefault="0060492E" w:rsidP="0060492E">
      <w:pPr>
        <w:pStyle w:val="PartArticle"/>
      </w:pPr>
      <w:r w:rsidRPr="00D509A7">
        <w:t>QUALITY ASSURANCE</w:t>
      </w:r>
    </w:p>
    <w:p w14:paraId="73D30B5F" w14:textId="77777777" w:rsidR="0060492E" w:rsidRPr="00D509A7" w:rsidRDefault="0060492E" w:rsidP="0060492E">
      <w:pPr>
        <w:pStyle w:val="PartArticleParagraph"/>
      </w:pPr>
      <w:r w:rsidRPr="00D509A7">
        <w:t>Referenced Standards and Guidelines:</w:t>
      </w:r>
    </w:p>
    <w:p w14:paraId="02683786" w14:textId="77777777" w:rsidR="0060492E" w:rsidRPr="00D509A7" w:rsidRDefault="0060492E" w:rsidP="0060492E">
      <w:pPr>
        <w:pStyle w:val="PartArticleParagraphSub1"/>
      </w:pPr>
      <w:r w:rsidRPr="00D509A7">
        <w:t>Institute of Electrical and Electronic Engineers (IEEE)</w:t>
      </w:r>
    </w:p>
    <w:p w14:paraId="7326B477" w14:textId="3CB091DC" w:rsidR="0060492E" w:rsidRPr="00F204A8" w:rsidRDefault="0060492E" w:rsidP="00025068">
      <w:pPr>
        <w:pStyle w:val="PartArticleParagraphSub2"/>
      </w:pPr>
      <w:r w:rsidRPr="00F204A8">
        <w:t xml:space="preserve">IEEE </w:t>
      </w:r>
      <w:r w:rsidR="00630377" w:rsidRPr="00F204A8">
        <w:t>519-2014</w:t>
      </w:r>
    </w:p>
    <w:p w14:paraId="2EE6408E" w14:textId="77777777" w:rsidR="0060492E" w:rsidRPr="00F204A8" w:rsidRDefault="0060492E" w:rsidP="0060492E">
      <w:pPr>
        <w:pStyle w:val="PartArticleParagraphSub1"/>
      </w:pPr>
      <w:r w:rsidRPr="00F204A8">
        <w:t>Underwriters Laboratories (as appropriate)</w:t>
      </w:r>
    </w:p>
    <w:p w14:paraId="0E113C5C" w14:textId="0A716EB3" w:rsidR="006A099B" w:rsidRPr="00F204A8" w:rsidRDefault="0060492E" w:rsidP="00C375FB">
      <w:pPr>
        <w:pStyle w:val="PartArticleParagraphSub2"/>
      </w:pPr>
      <w:r w:rsidRPr="00F204A8">
        <w:t>UL</w:t>
      </w:r>
      <w:r w:rsidR="00B724EA" w:rsidRPr="00F204A8">
        <w:t xml:space="preserve"> </w:t>
      </w:r>
      <w:r w:rsidRPr="00F204A8">
        <w:t>508</w:t>
      </w:r>
      <w:r w:rsidR="00CA3D47" w:rsidRPr="00F204A8">
        <w:t>, 508A, 508C</w:t>
      </w:r>
      <w:r w:rsidR="00E17AEA">
        <w:t xml:space="preserve">, </w:t>
      </w:r>
      <w:r w:rsidR="006A099B" w:rsidRPr="00F204A8">
        <w:t>UL 61800</w:t>
      </w:r>
      <w:r w:rsidR="00CA3D47" w:rsidRPr="00F204A8">
        <w:t>, 61800-5-1, 61800-5-2</w:t>
      </w:r>
      <w:r w:rsidR="00E17AEA">
        <w:t xml:space="preserve">, </w:t>
      </w:r>
      <w:r w:rsidR="00C30DB2" w:rsidRPr="00F204A8">
        <w:t>UL 1995</w:t>
      </w:r>
    </w:p>
    <w:p w14:paraId="464545D3" w14:textId="77777777" w:rsidR="0060492E" w:rsidRPr="009F3D6A" w:rsidRDefault="002A34F1" w:rsidP="002A34F1">
      <w:pPr>
        <w:pStyle w:val="PartArticleParagraphSub1"/>
      </w:pPr>
      <w:r w:rsidRPr="009F3D6A">
        <w:t xml:space="preserve">The Association of Electrical Equipment and Medical Imaging Manufacturers </w:t>
      </w:r>
      <w:r w:rsidR="0060492E" w:rsidRPr="009F3D6A">
        <w:t>(NEMA)</w:t>
      </w:r>
    </w:p>
    <w:p w14:paraId="6A949687" w14:textId="77777777" w:rsidR="0060492E" w:rsidRPr="009F3D6A" w:rsidRDefault="002A34F1" w:rsidP="0060492E">
      <w:pPr>
        <w:pStyle w:val="PartArticleParagraphSub2"/>
      </w:pPr>
      <w:r w:rsidRPr="009F3D6A">
        <w:t>NEMA ICS 7-2014</w:t>
      </w:r>
      <w:r w:rsidR="0060492E" w:rsidRPr="009F3D6A">
        <w:t>, Adjustable Speed Drives</w:t>
      </w:r>
    </w:p>
    <w:p w14:paraId="615FA1F1" w14:textId="77777777" w:rsidR="0060492E" w:rsidRPr="009F3D6A" w:rsidRDefault="0060492E" w:rsidP="0060492E">
      <w:pPr>
        <w:pStyle w:val="PartArticleParagraphSub1"/>
      </w:pPr>
      <w:r w:rsidRPr="009F3D6A">
        <w:t>International Electrotechnical Commission (IEC)</w:t>
      </w:r>
    </w:p>
    <w:p w14:paraId="2CD47FC8" w14:textId="77777777" w:rsidR="0060492E" w:rsidRPr="00F204A8" w:rsidRDefault="006A099B" w:rsidP="0060492E">
      <w:pPr>
        <w:pStyle w:val="PartArticleParagraphSub2"/>
      </w:pPr>
      <w:r w:rsidRPr="00F204A8">
        <w:t>EN/</w:t>
      </w:r>
      <w:r w:rsidR="00824D71" w:rsidRPr="00F204A8">
        <w:t>IEC 61800</w:t>
      </w:r>
    </w:p>
    <w:p w14:paraId="6F36DE57" w14:textId="77777777" w:rsidR="0060492E" w:rsidRPr="00F204A8" w:rsidRDefault="0060492E" w:rsidP="0060492E">
      <w:pPr>
        <w:pStyle w:val="PartArticleParagraphSub1"/>
      </w:pPr>
      <w:r w:rsidRPr="00F204A8">
        <w:t>National Electric Code (NEC)</w:t>
      </w:r>
    </w:p>
    <w:p w14:paraId="26FCA2C6" w14:textId="77777777" w:rsidR="0060492E" w:rsidRPr="00F204A8" w:rsidRDefault="0060492E" w:rsidP="0060492E">
      <w:pPr>
        <w:pStyle w:val="PartArticleParagraphSub2"/>
      </w:pPr>
      <w:r w:rsidRPr="00F204A8">
        <w:t>NEC 430.120, Adjustable-Speed Drive Systems</w:t>
      </w:r>
    </w:p>
    <w:p w14:paraId="7644D5B1" w14:textId="2C92D33E" w:rsidR="00AD7584" w:rsidRDefault="001C45E7" w:rsidP="0060492E">
      <w:pPr>
        <w:pStyle w:val="PartArticleParagraphSub1"/>
      </w:pPr>
      <w:r>
        <w:t>CSA</w:t>
      </w:r>
      <w:r w:rsidR="00AD7584">
        <w:t xml:space="preserve"> Group</w:t>
      </w:r>
      <w:r>
        <w:t xml:space="preserve"> </w:t>
      </w:r>
    </w:p>
    <w:p w14:paraId="4597A1AF" w14:textId="7C5FA7D4" w:rsidR="001C45E7" w:rsidRDefault="00AD7584" w:rsidP="00AD7584">
      <w:pPr>
        <w:pStyle w:val="PartArticleParagraphSub2"/>
      </w:pPr>
      <w:r>
        <w:t xml:space="preserve">CSA </w:t>
      </w:r>
      <w:r w:rsidR="001C45E7">
        <w:t>C22.2 No.</w:t>
      </w:r>
      <w:r w:rsidR="00A96A25">
        <w:t xml:space="preserve"> </w:t>
      </w:r>
      <w:r w:rsidR="001C45E7">
        <w:t>274</w:t>
      </w:r>
    </w:p>
    <w:p w14:paraId="44FD4073" w14:textId="01FF98DA" w:rsidR="0060492E" w:rsidRPr="00F204A8" w:rsidRDefault="0060492E" w:rsidP="0060492E">
      <w:pPr>
        <w:pStyle w:val="PartArticleParagraphSub1"/>
      </w:pPr>
      <w:r w:rsidRPr="00F204A8">
        <w:t>International Building Code (IBC)</w:t>
      </w:r>
    </w:p>
    <w:p w14:paraId="429E504C" w14:textId="77777777" w:rsidR="0060492E" w:rsidRPr="00F204A8" w:rsidRDefault="0060492E" w:rsidP="0060492E">
      <w:pPr>
        <w:pStyle w:val="PartArticleParagraphSub2"/>
      </w:pPr>
      <w:r w:rsidRPr="00F204A8">
        <w:t>IBC 20</w:t>
      </w:r>
      <w:r w:rsidR="004C1205" w:rsidRPr="00F204A8">
        <w:t>1</w:t>
      </w:r>
      <w:r w:rsidR="002A34F1" w:rsidRPr="00F204A8">
        <w:t>8</w:t>
      </w:r>
      <w:r w:rsidRPr="00F204A8">
        <w:t xml:space="preserve"> Seismic – referencing ASC</w:t>
      </w:r>
      <w:r w:rsidR="00B724EA" w:rsidRPr="00F204A8">
        <w:t>E</w:t>
      </w:r>
      <w:r w:rsidRPr="00F204A8">
        <w:t xml:space="preserve"> 7-</w:t>
      </w:r>
      <w:r w:rsidR="00B724EA" w:rsidRPr="00F204A8">
        <w:t>16</w:t>
      </w:r>
      <w:r w:rsidRPr="00F204A8">
        <w:t xml:space="preserve"> and ICC AC-156</w:t>
      </w:r>
    </w:p>
    <w:p w14:paraId="4E7B4940" w14:textId="77777777" w:rsidR="0060492E" w:rsidRPr="00D509A7" w:rsidRDefault="0060492E" w:rsidP="0060492E">
      <w:pPr>
        <w:pStyle w:val="PartArticleParagraph"/>
      </w:pPr>
      <w:r w:rsidRPr="00D509A7">
        <w:t>Qualifications:</w:t>
      </w:r>
    </w:p>
    <w:p w14:paraId="6AB60DB0" w14:textId="3E1AD08C" w:rsidR="0060492E" w:rsidRPr="00D509A7" w:rsidRDefault="006046EB" w:rsidP="0060492E">
      <w:pPr>
        <w:pStyle w:val="PartArticleParagraphSub1"/>
      </w:pPr>
      <w:r>
        <w:t xml:space="preserve">Drives </w:t>
      </w:r>
      <w:r w:rsidR="00B724EA">
        <w:t>shall be UL</w:t>
      </w:r>
      <w:r w:rsidR="0060492E" w:rsidRPr="00D509A7">
        <w:t xml:space="preserve"> </w:t>
      </w:r>
      <w:r w:rsidR="00B724EA">
        <w:t>labeled</w:t>
      </w:r>
      <w:r w:rsidR="0060492E" w:rsidRPr="00D509A7">
        <w:t xml:space="preserve"> as a complete assembly.  </w:t>
      </w:r>
      <w:r w:rsidR="00746A2F">
        <w:t xml:space="preserve">The base VFD shall be UL listed for 100 kA SCCR when installed in accordance with the manufacturer’s guidelines.  </w:t>
      </w:r>
    </w:p>
    <w:p w14:paraId="6538194A" w14:textId="498C1971" w:rsidR="0060492E" w:rsidRPr="00F204A8" w:rsidRDefault="0060492E" w:rsidP="0060492E">
      <w:pPr>
        <w:pStyle w:val="PartArticleParagraphSub1"/>
        <w:rPr>
          <w:color w:val="FF0000"/>
        </w:rPr>
      </w:pPr>
      <w:r w:rsidRPr="00D509A7">
        <w:t xml:space="preserve">The base </w:t>
      </w:r>
      <w:r w:rsidR="00D50FF8">
        <w:t>drive</w:t>
      </w:r>
      <w:r w:rsidR="00D50FF8" w:rsidRPr="3847264F">
        <w:t xml:space="preserve"> </w:t>
      </w:r>
      <w:r w:rsidRPr="00D509A7">
        <w:t xml:space="preserve">shall </w:t>
      </w:r>
      <w:r w:rsidR="00F419C3">
        <w:t xml:space="preserve">be </w:t>
      </w:r>
      <w:r w:rsidRPr="00D509A7">
        <w:t xml:space="preserve">CE </w:t>
      </w:r>
      <w:r w:rsidR="00F419C3">
        <w:t>and meet</w:t>
      </w:r>
      <w:r w:rsidRPr="00F204A8">
        <w:t xml:space="preserve"> EN 61800-3 for the First Environment restricted </w:t>
      </w:r>
      <w:r w:rsidR="00824D71" w:rsidRPr="00F204A8">
        <w:t>distribution</w:t>
      </w:r>
      <w:r w:rsidRPr="00F204A8">
        <w:t xml:space="preserve"> (Category C2).  </w:t>
      </w:r>
    </w:p>
    <w:p w14:paraId="78FFFFD3" w14:textId="42C2B73F" w:rsidR="003F0142" w:rsidRDefault="0060492E" w:rsidP="000B3448">
      <w:pPr>
        <w:pStyle w:val="PartArticleParagraphSub1"/>
      </w:pPr>
      <w:r w:rsidRPr="00F204A8">
        <w:t xml:space="preserve">The </w:t>
      </w:r>
      <w:r w:rsidR="006D5B4B">
        <w:t>base</w:t>
      </w:r>
      <w:r w:rsidRPr="00F204A8">
        <w:t xml:space="preserve"> </w:t>
      </w:r>
      <w:r w:rsidR="00D50FF8">
        <w:t>drive</w:t>
      </w:r>
      <w:r w:rsidR="00D50FF8" w:rsidRPr="00F204A8">
        <w:t xml:space="preserve"> </w:t>
      </w:r>
      <w:r w:rsidRPr="00F204A8">
        <w:t xml:space="preserve">shall be seismically certified </w:t>
      </w:r>
      <w:r w:rsidR="00E66738">
        <w:t xml:space="preserve">per </w:t>
      </w:r>
      <w:r w:rsidRPr="00F204A8">
        <w:t>20</w:t>
      </w:r>
      <w:r w:rsidR="004C1205" w:rsidRPr="00F204A8">
        <w:t>1</w:t>
      </w:r>
      <w:r w:rsidR="00B724EA" w:rsidRPr="00F204A8">
        <w:t>8</w:t>
      </w:r>
      <w:r w:rsidRPr="00F204A8">
        <w:t xml:space="preserve"> In</w:t>
      </w:r>
      <w:r w:rsidR="00A558D1">
        <w:t>ternational Building Code (IBC) with a s</w:t>
      </w:r>
      <w:r w:rsidRPr="00BB0CB8">
        <w:t>eismic importance f</w:t>
      </w:r>
      <w:r w:rsidR="00E54609" w:rsidRPr="00BB0CB8">
        <w:t>actor of 1.5</w:t>
      </w:r>
      <w:r w:rsidR="00CB6639" w:rsidRPr="00BB0CB8">
        <w:t>, and minimum 2.5 S</w:t>
      </w:r>
      <w:r w:rsidR="00CB6639" w:rsidRPr="00A558D1">
        <w:rPr>
          <w:vertAlign w:val="subscript"/>
        </w:rPr>
        <w:t>DS</w:t>
      </w:r>
      <w:r w:rsidR="00A558D1">
        <w:t xml:space="preserve"> rating</w:t>
      </w:r>
      <w:r w:rsidR="00CB6639" w:rsidRPr="00BB0CB8">
        <w:t xml:space="preserve">. </w:t>
      </w:r>
      <w:r w:rsidR="00A558D1">
        <w:t xml:space="preserve"> </w:t>
      </w:r>
      <w:r w:rsidR="008E1C79" w:rsidRPr="00B11265">
        <w:t>S</w:t>
      </w:r>
      <w:r w:rsidR="003F0142" w:rsidRPr="00B11265">
        <w:t>eismic certification of equipment and components shall</w:t>
      </w:r>
      <w:r w:rsidR="00A558D1">
        <w:t xml:space="preserve"> also</w:t>
      </w:r>
      <w:r w:rsidR="003F0142" w:rsidRPr="00B11265">
        <w:t xml:space="preserve"> be provided by OSHPD preapproval.</w:t>
      </w:r>
    </w:p>
    <w:p w14:paraId="73716250" w14:textId="77777777" w:rsidR="00212142" w:rsidRPr="00B11265" w:rsidRDefault="00212142" w:rsidP="00212142">
      <w:pPr>
        <w:pStyle w:val="PartArticleParagraphSub1"/>
      </w:pPr>
      <w:r>
        <w:t>The base drive shall be SEMI-F47 certified.  The drive</w:t>
      </w:r>
      <w:r w:rsidRPr="00A35168">
        <w:t xml:space="preserve"> must tolerate </w:t>
      </w:r>
      <w:r>
        <w:t xml:space="preserve">voltage </w:t>
      </w:r>
      <w:r w:rsidRPr="00A35168">
        <w:t xml:space="preserve">sags to 50% for up to </w:t>
      </w:r>
      <w:r>
        <w:t>0.</w:t>
      </w:r>
      <w:r w:rsidRPr="00A35168">
        <w:t>2 s</w:t>
      </w:r>
      <w:r>
        <w:t>econds</w:t>
      </w:r>
      <w:r w:rsidRPr="00A35168">
        <w:t>, sags to 70% for up to 0.5 seconds, and sags to 80% for up to one second</w:t>
      </w:r>
      <w:r>
        <w:t xml:space="preserve">.  </w:t>
      </w:r>
    </w:p>
    <w:p w14:paraId="10063126" w14:textId="77777777" w:rsidR="0060492E" w:rsidRPr="00D509A7" w:rsidRDefault="0060492E" w:rsidP="0060492E">
      <w:pPr>
        <w:pStyle w:val="PartArticleParagraphSub1"/>
      </w:pPr>
      <w:r w:rsidRPr="00D509A7">
        <w:t>Acceptable Manufacturers</w:t>
      </w:r>
    </w:p>
    <w:p w14:paraId="58983D12" w14:textId="77777777" w:rsidR="0060492E" w:rsidRPr="00D509A7" w:rsidRDefault="0060492E" w:rsidP="0060492E">
      <w:pPr>
        <w:pStyle w:val="PartArticleParagraphSub2"/>
      </w:pPr>
      <w:r w:rsidRPr="00D509A7">
        <w:t>ABB ACH Series.</w:t>
      </w:r>
    </w:p>
    <w:p w14:paraId="636BB334" w14:textId="77777777" w:rsidR="0060492E" w:rsidRPr="00D509A7" w:rsidRDefault="0060492E" w:rsidP="0060492E">
      <w:pPr>
        <w:pStyle w:val="PartArticleParagraphSub2"/>
      </w:pPr>
      <w:r w:rsidRPr="00D509A7">
        <w:lastRenderedPageBreak/>
        <w:t xml:space="preserve">Alternate manufacturer’s requests </w:t>
      </w:r>
      <w:r w:rsidR="00B724EA">
        <w:t>shall</w:t>
      </w:r>
      <w:r w:rsidRPr="00D509A7">
        <w:t xml:space="preserve"> be submitted in writing to the Engineer for approval at least 20 working days prior to bid.  Approval does not relieve the supplier of specification requirements.</w:t>
      </w:r>
    </w:p>
    <w:p w14:paraId="24B39435" w14:textId="77777777" w:rsidR="0060492E" w:rsidRPr="00D509A7" w:rsidRDefault="0060492E" w:rsidP="0060492E">
      <w:pPr>
        <w:pStyle w:val="PartArticle"/>
      </w:pPr>
      <w:r w:rsidRPr="00D509A7">
        <w:t>SUBMITTALS</w:t>
      </w:r>
    </w:p>
    <w:p w14:paraId="1849789E" w14:textId="77777777" w:rsidR="0060492E" w:rsidRPr="00D509A7" w:rsidRDefault="0060492E" w:rsidP="0060492E">
      <w:pPr>
        <w:pStyle w:val="PartArticleParagraph"/>
      </w:pPr>
      <w:r w:rsidRPr="00D509A7">
        <w:t>Submittals shall include the following information:</w:t>
      </w:r>
    </w:p>
    <w:p w14:paraId="369E8785" w14:textId="13E72CA9" w:rsidR="0060492E" w:rsidRPr="00D509A7" w:rsidRDefault="0060492E" w:rsidP="00692478">
      <w:pPr>
        <w:pStyle w:val="PartArticleParagraphSub1"/>
      </w:pPr>
      <w:r w:rsidRPr="00D509A7">
        <w:t>Outline dimensions, conduit entry locations and weight</w:t>
      </w:r>
      <w:r w:rsidR="2CD2E29F" w:rsidRPr="00D509A7">
        <w:t>s</w:t>
      </w:r>
      <w:r w:rsidRPr="363AAC18">
        <w:t>.</w:t>
      </w:r>
      <w:r w:rsidR="006E518D">
        <w:t xml:space="preserve">  </w:t>
      </w:r>
      <w:r w:rsidRPr="00D509A7">
        <w:t>Customer connection and power wiring diagrams.</w:t>
      </w:r>
    </w:p>
    <w:p w14:paraId="7AC1CA3C" w14:textId="1F5EF601" w:rsidR="00A31152" w:rsidRPr="00A31152" w:rsidRDefault="00A31152" w:rsidP="0060492E">
      <w:pPr>
        <w:pStyle w:val="PartArticleParagraphSub1"/>
        <w:rPr>
          <w:color w:val="FF0000"/>
        </w:rPr>
      </w:pPr>
      <w:r w:rsidRPr="00362FF4">
        <w:t xml:space="preserve">OSHPD preapproval, seismic </w:t>
      </w:r>
      <w:r w:rsidRPr="007A05E4">
        <w:rPr>
          <w:color w:val="000000" w:themeColor="text1"/>
        </w:rPr>
        <w:t>certification and installation requirements</w:t>
      </w:r>
      <w:r w:rsidR="00CC493B">
        <w:rPr>
          <w:color w:val="000000" w:themeColor="text1"/>
        </w:rPr>
        <w:t xml:space="preserve"> where applicable</w:t>
      </w:r>
      <w:r w:rsidRPr="007A05E4">
        <w:rPr>
          <w:color w:val="000000" w:themeColor="text1"/>
        </w:rPr>
        <w:t>.</w:t>
      </w:r>
    </w:p>
    <w:p w14:paraId="77786697" w14:textId="21DFB129" w:rsidR="0060492E" w:rsidRDefault="0060492E" w:rsidP="0060492E">
      <w:pPr>
        <w:pStyle w:val="PartArticleParagraphSub1"/>
      </w:pPr>
      <w:r w:rsidRPr="00D509A7">
        <w:t xml:space="preserve">Complete technical product description </w:t>
      </w:r>
      <w:r w:rsidR="00EE3C99">
        <w:t>with</w:t>
      </w:r>
      <w:r w:rsidRPr="00D509A7">
        <w:t xml:space="preserve"> complete list of options provided.  Any portions of this specification not met </w:t>
      </w:r>
      <w:r w:rsidR="004D1512">
        <w:t>must</w:t>
      </w:r>
      <w:r w:rsidRPr="00D509A7">
        <w:t xml:space="preserve"> be clearly indicated or the supplier and contractor shall be liable to provide all additional components required to meet this specification.</w:t>
      </w:r>
    </w:p>
    <w:p w14:paraId="51177143" w14:textId="77777777" w:rsidR="0060492E" w:rsidRPr="00D509A7" w:rsidRDefault="0060492E" w:rsidP="0060492E">
      <w:pPr>
        <w:pStyle w:val="Part"/>
      </w:pPr>
      <w:r w:rsidRPr="00D509A7">
        <w:t>PRODUCTS</w:t>
      </w:r>
    </w:p>
    <w:p w14:paraId="0B60FC59" w14:textId="77777777" w:rsidR="0060492E" w:rsidRPr="00D509A7" w:rsidRDefault="0060492E" w:rsidP="0060492E">
      <w:pPr>
        <w:pStyle w:val="PartArticle"/>
      </w:pPr>
      <w:r w:rsidRPr="00D509A7">
        <w:t>VARIABLE FREQUENCY DRIVES</w:t>
      </w:r>
    </w:p>
    <w:p w14:paraId="22BD901E" w14:textId="0C943713" w:rsidR="0060492E" w:rsidRPr="00D509A7" w:rsidRDefault="0060492E" w:rsidP="0060492E">
      <w:pPr>
        <w:pStyle w:val="PartArticleParagraph"/>
      </w:pPr>
      <w:r w:rsidRPr="00D509A7">
        <w:t xml:space="preserve">The </w:t>
      </w:r>
      <w:r w:rsidR="005F18CF">
        <w:t>drive</w:t>
      </w:r>
      <w:r w:rsidR="005F18CF" w:rsidRPr="00D509A7">
        <w:t xml:space="preserve"> </w:t>
      </w:r>
      <w:r w:rsidRPr="00D509A7">
        <w:t xml:space="preserve">package as specified herein </w:t>
      </w:r>
      <w:r w:rsidR="00F44746" w:rsidRPr="00D509A7">
        <w:t xml:space="preserve">and defined on the </w:t>
      </w:r>
      <w:r w:rsidR="005F18CF">
        <w:t>drive</w:t>
      </w:r>
      <w:r w:rsidR="005F18CF" w:rsidRPr="00D509A7">
        <w:t xml:space="preserve"> </w:t>
      </w:r>
      <w:r w:rsidR="00F44746" w:rsidRPr="00D509A7">
        <w:t xml:space="preserve">schedule </w:t>
      </w:r>
      <w:r w:rsidRPr="00D509A7">
        <w:t xml:space="preserve">shall be enclosed in a UL </w:t>
      </w:r>
      <w:r w:rsidR="005E3C05" w:rsidRPr="00D509A7">
        <w:t>Type</w:t>
      </w:r>
      <w:r w:rsidRPr="00D509A7">
        <w:t xml:space="preserve"> </w:t>
      </w:r>
      <w:r w:rsidRPr="007D0F4E">
        <w:t>enclosure</w:t>
      </w:r>
      <w:r w:rsidR="00D002B8">
        <w:t>.</w:t>
      </w:r>
    </w:p>
    <w:p w14:paraId="5D4E81B3" w14:textId="2CDC0718" w:rsidR="0060492E" w:rsidRPr="00D509A7" w:rsidRDefault="0060492E" w:rsidP="0060492E">
      <w:pPr>
        <w:pStyle w:val="PartArticleParagraph"/>
      </w:pPr>
      <w:r w:rsidRPr="00D509A7">
        <w:t xml:space="preserve">The </w:t>
      </w:r>
      <w:r w:rsidR="005F18CF">
        <w:t>drive</w:t>
      </w:r>
      <w:r w:rsidR="005F18CF" w:rsidRPr="00D509A7">
        <w:t xml:space="preserve"> </w:t>
      </w:r>
      <w:r w:rsidRPr="00D509A7">
        <w:t xml:space="preserve">shall provide full rated output from a line </w:t>
      </w:r>
      <w:r w:rsidRPr="00342EA9">
        <w:t xml:space="preserve">of </w:t>
      </w:r>
      <w:r w:rsidR="003B67F8" w:rsidRPr="00342EA9">
        <w:t xml:space="preserve">+10% to -15% </w:t>
      </w:r>
      <w:r w:rsidRPr="00342EA9">
        <w:t xml:space="preserve">of nominal </w:t>
      </w:r>
      <w:r w:rsidR="00D002B8">
        <w:t xml:space="preserve">voltage across an ambient temperature range of -15 to 40° C (5 to 104° F).  </w:t>
      </w:r>
    </w:p>
    <w:p w14:paraId="5870CDB8" w14:textId="3DB1B5F6" w:rsidR="0060492E" w:rsidRDefault="0060492E" w:rsidP="0060492E">
      <w:pPr>
        <w:pStyle w:val="PartArticleParagraph"/>
      </w:pPr>
      <w:r w:rsidRPr="00D509A7">
        <w:t xml:space="preserve">All </w:t>
      </w:r>
      <w:r w:rsidR="005F18CF">
        <w:t>drives</w:t>
      </w:r>
      <w:r w:rsidR="005F18CF" w:rsidRPr="00D509A7">
        <w:t xml:space="preserve"> </w:t>
      </w:r>
      <w:r w:rsidRPr="00D509A7">
        <w:t xml:space="preserve">shall </w:t>
      </w:r>
      <w:r w:rsidR="000A5F6A">
        <w:t xml:space="preserve">utilize the </w:t>
      </w:r>
      <w:r w:rsidR="00B1368F">
        <w:t>same Advanced Control Panel (k</w:t>
      </w:r>
      <w:r w:rsidR="000A5F6A">
        <w:t xml:space="preserve">eypad) user interface.  </w:t>
      </w:r>
    </w:p>
    <w:p w14:paraId="7A91023A" w14:textId="77777777" w:rsidR="009D2D4E" w:rsidRDefault="009D2D4E" w:rsidP="009D2D4E">
      <w:pPr>
        <w:pStyle w:val="PartArticleParagraphSub1"/>
      </w:pPr>
      <w:r>
        <w:t>Plain English text</w:t>
      </w:r>
    </w:p>
    <w:p w14:paraId="280F6AFA" w14:textId="45025FB1" w:rsidR="009D2D4E" w:rsidRPr="00C9163B" w:rsidRDefault="009D2D4E" w:rsidP="009D2D4E">
      <w:pPr>
        <w:pStyle w:val="PartArticleParagraphSub2"/>
      </w:pPr>
      <w:r w:rsidRPr="00C9163B">
        <w:t>The display shall be in complete English words for programming and fault diagnostics</w:t>
      </w:r>
      <w:r w:rsidR="00EE3A8C">
        <w:t>.</w:t>
      </w:r>
      <w:r w:rsidRPr="00C9163B">
        <w:t xml:space="preserve"> </w:t>
      </w:r>
    </w:p>
    <w:p w14:paraId="5A45AD24" w14:textId="66BD067C" w:rsidR="009D2D4E" w:rsidRDefault="009D2D4E" w:rsidP="00F1047F">
      <w:pPr>
        <w:pStyle w:val="PartArticleParagraphSub2"/>
      </w:pPr>
      <w:r>
        <w:t>Safety interlock</w:t>
      </w:r>
      <w:r w:rsidR="008879FB">
        <w:t xml:space="preserve"> and</w:t>
      </w:r>
      <w:r>
        <w:t xml:space="preserve"> run permissive status shall be displayed using predetermined application specific nomenclatu</w:t>
      </w:r>
      <w:r w:rsidR="00EE3A8C">
        <w:t>re, such as:  Damper end switch or</w:t>
      </w:r>
      <w:r>
        <w:t xml:space="preserve"> </w:t>
      </w:r>
      <w:r w:rsidR="00EE3A8C">
        <w:t>vibration trip</w:t>
      </w:r>
      <w:r>
        <w:t>.</w:t>
      </w:r>
      <w:r w:rsidR="00B07AA3">
        <w:t xml:space="preserve">  Cu</w:t>
      </w:r>
      <w:r>
        <w:t>stomized ter</w:t>
      </w:r>
      <w:r w:rsidR="00EE3A8C">
        <w:t xml:space="preserve">ms, such as:  AHU-1 End Switch or </w:t>
      </w:r>
      <w:r>
        <w:t>CT-2 Vibration</w:t>
      </w:r>
      <w:r w:rsidR="00B07AA3">
        <w:t xml:space="preserve"> shall also be available</w:t>
      </w:r>
      <w:r>
        <w:t>.</w:t>
      </w:r>
    </w:p>
    <w:p w14:paraId="3E102D32" w14:textId="77777777" w:rsidR="000A5F6A" w:rsidRDefault="00A1517A" w:rsidP="000A5F6A">
      <w:pPr>
        <w:pStyle w:val="PartArticleParagraphSub1"/>
      </w:pPr>
      <w:r>
        <w:t>The control panel</w:t>
      </w:r>
      <w:r w:rsidR="000A5F6A" w:rsidRPr="00CA5996">
        <w:t xml:space="preserve"> shall </w:t>
      </w:r>
      <w:r w:rsidR="000A5F6A">
        <w:t>include at minimum the followings controls:</w:t>
      </w:r>
    </w:p>
    <w:p w14:paraId="0DA2BF51" w14:textId="544F7305" w:rsidR="000A5F6A" w:rsidRDefault="000A5F6A" w:rsidP="000A5F6A">
      <w:pPr>
        <w:pStyle w:val="PartArticleParagraphSub2"/>
      </w:pPr>
      <w:r>
        <w:t>F</w:t>
      </w:r>
      <w:r w:rsidRPr="00CA5996">
        <w:t>our navigation keys (Up, Down, Left, Right)</w:t>
      </w:r>
      <w:r>
        <w:t xml:space="preserve"> and two soft keys</w:t>
      </w:r>
      <w:r w:rsidRPr="00CA5996">
        <w:t>.</w:t>
      </w:r>
    </w:p>
    <w:p w14:paraId="37924C56" w14:textId="426DDFA4" w:rsidR="000A5F6A" w:rsidRDefault="000A5F6A" w:rsidP="000A5F6A">
      <w:pPr>
        <w:pStyle w:val="PartArticleParagraphSub2"/>
      </w:pPr>
      <w:r w:rsidRPr="00D509A7">
        <w:t>Hand-Off-Auto selection</w:t>
      </w:r>
      <w:r w:rsidR="00585EF0">
        <w:t xml:space="preserve">, Fault Reset, </w:t>
      </w:r>
      <w:r w:rsidRPr="00D509A7">
        <w:t xml:space="preserve">and manual speed control.  </w:t>
      </w:r>
    </w:p>
    <w:p w14:paraId="028744C8" w14:textId="155377B8" w:rsidR="000A5F6A" w:rsidRDefault="00585EF0" w:rsidP="000A5F6A">
      <w:pPr>
        <w:pStyle w:val="PartArticleParagraphSub2"/>
      </w:pPr>
      <w:r>
        <w:t>A</w:t>
      </w:r>
      <w:r w:rsidR="000A5F6A" w:rsidRPr="00D509A7">
        <w:t xml:space="preserve"> Help </w:t>
      </w:r>
      <w:r w:rsidR="000A5F6A">
        <w:t>key</w:t>
      </w:r>
      <w:r w:rsidR="000A5F6A" w:rsidRPr="00D509A7">
        <w:t xml:space="preserve"> shall include assistance for programming and troubleshooting.  </w:t>
      </w:r>
    </w:p>
    <w:p w14:paraId="0AF09111" w14:textId="6D9D56C0" w:rsidR="00343F76" w:rsidRDefault="00E412F3" w:rsidP="00343F76">
      <w:pPr>
        <w:pStyle w:val="PartArticleParagraphSub1"/>
      </w:pPr>
      <w:r>
        <w:t xml:space="preserve">There shall be a </w:t>
      </w:r>
      <w:r w:rsidR="00343F76" w:rsidRPr="00D509A7">
        <w:t xml:space="preserve">built-in time clock in the </w:t>
      </w:r>
      <w:r w:rsidR="00343F76">
        <w:t>control panel</w:t>
      </w:r>
      <w:r w:rsidR="0084114A">
        <w:t xml:space="preserve"> with </w:t>
      </w:r>
      <w:r w:rsidR="002C7830">
        <w:t>10-year</w:t>
      </w:r>
      <w:r w:rsidR="0084114A">
        <w:t xml:space="preserve"> battery backup.</w:t>
      </w:r>
      <w:r w:rsidR="006D4DC7">
        <w:t xml:space="preserve"> </w:t>
      </w:r>
    </w:p>
    <w:p w14:paraId="49F9F724" w14:textId="17D9432E" w:rsidR="007F76D2" w:rsidRDefault="007F76D2" w:rsidP="4D74C0A4">
      <w:pPr>
        <w:pStyle w:val="PartArticleParagraphSub1"/>
      </w:pPr>
      <w:r>
        <w:t>I/O Summary disp</w:t>
      </w:r>
      <w:r w:rsidR="00FC4DA2">
        <w:t>lay with a single screen shall indicate</w:t>
      </w:r>
      <w:r w:rsidR="1C42F309" w:rsidRPr="4D74C0A4">
        <w:t xml:space="preserve"> </w:t>
      </w:r>
      <w:r w:rsidR="0353D9C1" w:rsidRPr="007E5636">
        <w:t>and provide</w:t>
      </w:r>
      <w:r w:rsidRPr="007E5636">
        <w:t>:</w:t>
      </w:r>
    </w:p>
    <w:p w14:paraId="158B023D" w14:textId="0AEDC9DC" w:rsidR="007F76D2" w:rsidRDefault="007F76D2" w:rsidP="007F76D2">
      <w:pPr>
        <w:pStyle w:val="PartArticleParagraphSub2"/>
      </w:pPr>
      <w:r>
        <w:t xml:space="preserve">The status/values of all analog inputs, analog outputs, digital inputs, and relay outputs.   </w:t>
      </w:r>
    </w:p>
    <w:p w14:paraId="10E18FB1" w14:textId="3ED23462" w:rsidR="007F76D2" w:rsidRDefault="47C70D92" w:rsidP="007F76D2">
      <w:pPr>
        <w:pStyle w:val="PartArticleParagraphSub2"/>
      </w:pPr>
      <w:r>
        <w:t>The</w:t>
      </w:r>
      <w:r w:rsidR="00B10003">
        <w:t xml:space="preserve"> </w:t>
      </w:r>
      <w:r>
        <w:t>function</w:t>
      </w:r>
      <w:r w:rsidR="00B10003">
        <w:t xml:space="preserve"> </w:t>
      </w:r>
      <w:r>
        <w:t>of all analog inputs, analog outputs, digital inputs, and relay outputs.</w:t>
      </w:r>
    </w:p>
    <w:p w14:paraId="33B3EC48" w14:textId="0AC60CCF" w:rsidR="00FC4DA2" w:rsidRPr="00FC4DA2" w:rsidRDefault="00F50E43" w:rsidP="00FC4DA2">
      <w:pPr>
        <w:pStyle w:val="PartArticleParagraphSub2"/>
      </w:pPr>
      <w:r>
        <w:t xml:space="preserve">The ability </w:t>
      </w:r>
      <w:r w:rsidR="007F76D2">
        <w:t xml:space="preserve">to force all inputs and outputs to either a high, low, or specific value. </w:t>
      </w:r>
      <w:r w:rsidR="00FC4DA2" w:rsidRPr="00FC4DA2">
        <w:t xml:space="preserve"> </w:t>
      </w:r>
    </w:p>
    <w:p w14:paraId="385F4EDF" w14:textId="54DB5E8E" w:rsidR="008377E6" w:rsidRDefault="008377E6" w:rsidP="008377E6">
      <w:pPr>
        <w:pStyle w:val="PartArticleParagraphSub1"/>
      </w:pPr>
      <w:r w:rsidRPr="008377E6">
        <w:t xml:space="preserve">The drive shall automatically backup parameters to the control panel.  </w:t>
      </w:r>
      <w:r w:rsidR="00432634">
        <w:t>T</w:t>
      </w:r>
      <w:r w:rsidRPr="008377E6">
        <w:t>he drive shall allow two additional unique</w:t>
      </w:r>
      <w:r w:rsidR="00432634">
        <w:t xml:space="preserve"> manual</w:t>
      </w:r>
      <w:r w:rsidR="001143B9">
        <w:t xml:space="preserve"> backup</w:t>
      </w:r>
      <w:r w:rsidRPr="008377E6">
        <w:t xml:space="preserve"> parameter sets to be stored.  </w:t>
      </w:r>
    </w:p>
    <w:p w14:paraId="4B9EEA2E" w14:textId="77777777" w:rsidR="008228D5" w:rsidRDefault="008228D5" w:rsidP="008228D5">
      <w:pPr>
        <w:pStyle w:val="PartArticleParagraphSub1"/>
      </w:pPr>
      <w:r w:rsidRPr="00D509A7">
        <w:t xml:space="preserve">The </w:t>
      </w:r>
      <w:r w:rsidR="00C716C5">
        <w:t>control panel</w:t>
      </w:r>
      <w:r w:rsidRPr="00D509A7">
        <w:t xml:space="preserve"> shall be removable, capable of remote mounting</w:t>
      </w:r>
      <w:r w:rsidR="007F76D2" w:rsidRPr="233306F0">
        <w:t xml:space="preserve">.  </w:t>
      </w:r>
    </w:p>
    <w:p w14:paraId="5B9F06BC" w14:textId="4F32E51D" w:rsidR="00962EB0" w:rsidRPr="008E17E6" w:rsidRDefault="00674DE7" w:rsidP="00962EB0">
      <w:pPr>
        <w:pStyle w:val="PartArticleParagraphSub1"/>
      </w:pPr>
      <w:r w:rsidRPr="008E17E6">
        <w:t xml:space="preserve">The drive shall be able to support a </w:t>
      </w:r>
      <w:r w:rsidR="00962EB0" w:rsidRPr="008E17E6">
        <w:t xml:space="preserve">Bluetooth </w:t>
      </w:r>
      <w:r w:rsidRPr="008E17E6">
        <w:t>Advanced</w:t>
      </w:r>
      <w:r w:rsidR="00962EB0" w:rsidRPr="008E17E6">
        <w:t xml:space="preserve"> Control Panel</w:t>
      </w:r>
      <w:r w:rsidR="00B83F35" w:rsidRPr="53591EA6">
        <w:t>.</w:t>
      </w:r>
      <w:r w:rsidR="00F1362E">
        <w:t xml:space="preserve">  The Bluetooth</w:t>
      </w:r>
      <w:r w:rsidR="00AD6813">
        <w:t xml:space="preserve"> control</w:t>
      </w:r>
      <w:r w:rsidR="00F1362E">
        <w:t xml:space="preserve"> panel shall </w:t>
      </w:r>
      <w:r w:rsidR="00AD6813">
        <w:t>be FCC and QDL (Qualified Design Listing) certified.</w:t>
      </w:r>
    </w:p>
    <w:p w14:paraId="7ED23C73" w14:textId="50BCC3FA" w:rsidR="00674DE7" w:rsidRPr="008E17E6" w:rsidRDefault="00674DE7" w:rsidP="00962EB0">
      <w:pPr>
        <w:pStyle w:val="PartArticleParagraphSub2"/>
      </w:pPr>
      <w:r w:rsidRPr="008E17E6">
        <w:t>A free app (iOS and Android) shall replicate the control panel on a mobile device</w:t>
      </w:r>
      <w:r w:rsidR="001D235A" w:rsidRPr="008E17E6">
        <w:t xml:space="preserve"> or tablet</w:t>
      </w:r>
      <w:r w:rsidRPr="592E8DA3">
        <w:t>.</w:t>
      </w:r>
      <w:r w:rsidR="001D235A" w:rsidRPr="008E17E6">
        <w:t xml:space="preserve">  The control panel’s</w:t>
      </w:r>
      <w:r w:rsidR="009A2BCE" w:rsidRPr="592E8DA3">
        <w:t xml:space="preserve"> </w:t>
      </w:r>
      <w:r w:rsidR="001D235A" w:rsidRPr="008E17E6">
        <w:t xml:space="preserve">programming and control </w:t>
      </w:r>
      <w:r w:rsidR="009A2BCE" w:rsidRPr="008E17E6">
        <w:t xml:space="preserve">functionality </w:t>
      </w:r>
      <w:r w:rsidR="001D235A" w:rsidRPr="008E17E6">
        <w:t>shall function on the device.  Custom</w:t>
      </w:r>
      <w:r w:rsidR="009A682C">
        <w:t>izing</w:t>
      </w:r>
      <w:r w:rsidR="001D235A" w:rsidRPr="008E17E6">
        <w:t xml:space="preserve"> text, such as AHU-1 End Switch, shall be supported by the device’s keyboard.</w:t>
      </w:r>
    </w:p>
    <w:p w14:paraId="7C33F28F" w14:textId="717E873E" w:rsidR="00962EB0" w:rsidRPr="008E17E6" w:rsidRDefault="008B2A54" w:rsidP="008B2A54">
      <w:pPr>
        <w:pStyle w:val="PartArticleParagraphSub2"/>
      </w:pPr>
      <w:r w:rsidRPr="008B2A54">
        <w:t>Bluetooth connectivity shall allow uploading, downloading, and emailing of parameter</w:t>
      </w:r>
      <w:r w:rsidR="003A6535">
        <w:t>s</w:t>
      </w:r>
      <w:r w:rsidRPr="008B2A54">
        <w:t>.</w:t>
      </w:r>
    </w:p>
    <w:p w14:paraId="7F023D4A" w14:textId="45E96170" w:rsidR="00962EB0" w:rsidRPr="008E17E6" w:rsidRDefault="6C0C2AA1">
      <w:pPr>
        <w:pStyle w:val="PartArticleParagraphSub2"/>
      </w:pPr>
      <w:r w:rsidRPr="008B2A54">
        <w:t>B</w:t>
      </w:r>
      <w:r w:rsidR="4188B757" w:rsidRPr="008B2A54">
        <w:t xml:space="preserve">luetooth connectivity shall </w:t>
      </w:r>
      <w:r w:rsidRPr="008B2A54">
        <w:t>include</w:t>
      </w:r>
      <w:r>
        <w:t xml:space="preserve"> t</w:t>
      </w:r>
      <w:r w:rsidR="009A682C">
        <w:t>wo pairing modes</w:t>
      </w:r>
      <w:r w:rsidR="005A7877" w:rsidRPr="796396FF">
        <w:t>:</w:t>
      </w:r>
      <w:r w:rsidR="00962EB0" w:rsidRPr="796396FF">
        <w:t xml:space="preserve"> </w:t>
      </w:r>
      <w:r w:rsidR="005A7877" w:rsidRPr="796396FF">
        <w:t xml:space="preserve"> </w:t>
      </w:r>
      <w:r w:rsidR="00EA10AE">
        <w:t>A</w:t>
      </w:r>
      <w:r w:rsidR="00962EB0" w:rsidRPr="008E17E6">
        <w:t xml:space="preserve">lways discoverable </w:t>
      </w:r>
      <w:r w:rsidR="00EA10AE">
        <w:t>with a</w:t>
      </w:r>
      <w:r w:rsidR="00962EB0" w:rsidRPr="008E17E6">
        <w:t xml:space="preserve"> fixed passcode</w:t>
      </w:r>
      <w:r w:rsidR="00EA10AE">
        <w:t>, and</w:t>
      </w:r>
      <w:r w:rsidR="00962EB0" w:rsidRPr="008E17E6">
        <w:t xml:space="preserve"> manual discovery </w:t>
      </w:r>
      <w:r w:rsidR="00EA10AE">
        <w:t>with a</w:t>
      </w:r>
      <w:r w:rsidR="00962EB0" w:rsidRPr="008E17E6">
        <w:t xml:space="preserve"> unique generated passcode every pairing.</w:t>
      </w:r>
    </w:p>
    <w:p w14:paraId="3785B82E" w14:textId="648F0FA4" w:rsidR="005C2362" w:rsidRPr="00582A58" w:rsidRDefault="005C2362" w:rsidP="0060492E">
      <w:pPr>
        <w:pStyle w:val="PartArticleParagraph"/>
      </w:pPr>
      <w:r w:rsidRPr="00582A58">
        <w:t xml:space="preserve">All </w:t>
      </w:r>
      <w:r w:rsidR="00873C6A" w:rsidRPr="00582A58">
        <w:t xml:space="preserve">drives </w:t>
      </w:r>
      <w:r w:rsidRPr="00582A58">
        <w:t xml:space="preserve">shall have the following </w:t>
      </w:r>
      <w:r w:rsidR="00A03BFE" w:rsidRPr="00582A58">
        <w:t>hardware features</w:t>
      </w:r>
      <w:r w:rsidR="00B1368F" w:rsidRPr="00582A58">
        <w:t>/characteristics</w:t>
      </w:r>
      <w:r w:rsidR="00A03BFE" w:rsidRPr="00582A58">
        <w:t xml:space="preserve"> </w:t>
      </w:r>
      <w:r w:rsidRPr="00582A58">
        <w:t>as standard</w:t>
      </w:r>
      <w:r w:rsidR="00A03BFE" w:rsidRPr="00582A58">
        <w:t>:</w:t>
      </w:r>
    </w:p>
    <w:p w14:paraId="79C063D1" w14:textId="7498CB56" w:rsidR="00003D3F" w:rsidRDefault="00003D3F" w:rsidP="00A622E0">
      <w:pPr>
        <w:pStyle w:val="PartArticleParagraphSub1"/>
      </w:pPr>
      <w:r w:rsidRPr="00582A58">
        <w:t>Two (2) programmable analog inputs</w:t>
      </w:r>
      <w:r w:rsidR="00FB083A">
        <w:t>, t</w:t>
      </w:r>
      <w:r w:rsidRPr="00582A58">
        <w:t>wo (2) programmable analog outputs</w:t>
      </w:r>
      <w:r w:rsidR="00FB083A">
        <w:t xml:space="preserve">, </w:t>
      </w:r>
      <w:r w:rsidR="001D2BD4">
        <w:t>s</w:t>
      </w:r>
      <w:r w:rsidRPr="00582A58">
        <w:t xml:space="preserve">ix </w:t>
      </w:r>
      <w:r w:rsidR="001D2BD4">
        <w:t>(6) programmable digital inputs, and t</w:t>
      </w:r>
      <w:r w:rsidR="003360D1" w:rsidRPr="00582A58">
        <w:t xml:space="preserve">hree (3) programmable </w:t>
      </w:r>
      <w:r w:rsidRPr="00582A58">
        <w:t>Form-C relay outputs</w:t>
      </w:r>
      <w:r w:rsidR="001D2BD4">
        <w:t>.</w:t>
      </w:r>
    </w:p>
    <w:p w14:paraId="11AB0B62" w14:textId="6633960A" w:rsidR="00991F83" w:rsidRPr="006F72BC" w:rsidRDefault="00991F83" w:rsidP="00991F83">
      <w:pPr>
        <w:pStyle w:val="PartArticleParagraphSub1"/>
      </w:pPr>
      <w:r w:rsidRPr="006F72BC">
        <w:t xml:space="preserve">The drive shall include an isolated USB port for interface between the </w:t>
      </w:r>
      <w:r w:rsidR="00182308" w:rsidRPr="006F72BC">
        <w:t>drive</w:t>
      </w:r>
      <w:r w:rsidRPr="006F72BC">
        <w:t xml:space="preserve"> and a laptop.</w:t>
      </w:r>
      <w:r w:rsidR="00694415" w:rsidRPr="006F72BC">
        <w:t xml:space="preserve"> </w:t>
      </w:r>
    </w:p>
    <w:p w14:paraId="3EFFF5A4" w14:textId="3080105F" w:rsidR="00182308" w:rsidRPr="006F72BC" w:rsidRDefault="00246D85" w:rsidP="00182308">
      <w:pPr>
        <w:pStyle w:val="PartArticleParagraphSub1"/>
      </w:pPr>
      <w:r w:rsidRPr="006F72BC">
        <w:t>An a</w:t>
      </w:r>
      <w:r w:rsidR="00182308" w:rsidRPr="006F72BC">
        <w:t>uxiliary power supply rated at 24 VDC, 250 mA</w:t>
      </w:r>
      <w:r w:rsidRPr="006F72BC">
        <w:t xml:space="preserve"> shall be included</w:t>
      </w:r>
      <w:r w:rsidR="00182308" w:rsidRPr="006F72BC">
        <w:t>.</w:t>
      </w:r>
    </w:p>
    <w:p w14:paraId="610F7DF3" w14:textId="0CD2F61D" w:rsidR="0012180C" w:rsidRPr="006F72BC" w:rsidRDefault="0012180C" w:rsidP="0012180C">
      <w:pPr>
        <w:pStyle w:val="PartArticleParagraphSub1"/>
      </w:pPr>
      <w:r w:rsidRPr="006F72BC">
        <w:t>At a minimum, the drives shal</w:t>
      </w:r>
      <w:r w:rsidR="00F65616" w:rsidRPr="006F72BC">
        <w:t>l have internal</w:t>
      </w:r>
      <w:r w:rsidRPr="006F72BC">
        <w:t xml:space="preserve"> impedance equivalent to 5% to reduce the harmonics to the power line.  5% impedance may be from dual (positive and negative DC link) </w:t>
      </w:r>
      <w:r w:rsidRPr="006F72BC">
        <w:lastRenderedPageBreak/>
        <w:t xml:space="preserve">chokes, or AC line reactor.  Drives with only one DC link choke shall add an AC line reactor integral to the drive enclosure.  Reference the drive schedule to determine if additional harmonic mitigation is required for the system to comply with IEEE 519-2014.  If Active Front End (Ultra Low Harmonic) drives are specified on the schedule, they must meet the following characteristics:  </w:t>
      </w:r>
    </w:p>
    <w:p w14:paraId="2A5FCA57" w14:textId="77777777" w:rsidR="0012180C" w:rsidRPr="006F72BC" w:rsidRDefault="0012180C" w:rsidP="0012180C">
      <w:pPr>
        <w:pStyle w:val="PartArticleParagraphSub2"/>
      </w:pPr>
      <w:bookmarkStart w:id="2" w:name="_Hlk534880979"/>
      <w:r w:rsidRPr="006F72BC">
        <w:t>An IGBT based active front end shall be used for mitigation of low frequency harmonics. A LCL filter shall be installed in front of the IGBTs to remove high frequency harmonics.</w:t>
      </w:r>
    </w:p>
    <w:p w14:paraId="37E23722" w14:textId="77777777" w:rsidR="0012180C" w:rsidRPr="006F72BC" w:rsidRDefault="0012180C" w:rsidP="0012180C">
      <w:pPr>
        <w:pStyle w:val="PartArticleParagraphSub2"/>
      </w:pPr>
      <w:r w:rsidRPr="006F72BC">
        <w:t xml:space="preserve">Limit the current distortion to 3% total harmonic current distortion, when measured at the lugs of the drive.  </w:t>
      </w:r>
    </w:p>
    <w:p w14:paraId="7C69F0C9" w14:textId="77777777" w:rsidR="0012180C" w:rsidRPr="006F72BC" w:rsidRDefault="0012180C" w:rsidP="0012180C">
      <w:pPr>
        <w:pStyle w:val="PartArticleParagraphSub2"/>
      </w:pPr>
      <w:r w:rsidRPr="006F72BC">
        <w:t xml:space="preserve">The drive shall provide full motor nameplate voltage while operating the motor at nameplate RPM.  The output IGBTs must be modulating and in control of the motor during this 100% speed/load operating condition.  The specified 3% current distortion and 1.0 displacement power factor shall be achievable during this operating condition.   </w:t>
      </w:r>
    </w:p>
    <w:p w14:paraId="07473C45" w14:textId="77777777" w:rsidR="0012180C" w:rsidRPr="006F72BC" w:rsidRDefault="0012180C" w:rsidP="0012180C">
      <w:pPr>
        <w:pStyle w:val="PartArticleParagraphSub2"/>
      </w:pPr>
      <w:r w:rsidRPr="006F72BC">
        <w:t xml:space="preserve">The hardware structure of the front end shall boost the DC bus voltage by 10% during low line conditions.  </w:t>
      </w:r>
    </w:p>
    <w:p w14:paraId="52DFD03F" w14:textId="77777777" w:rsidR="0012180C" w:rsidRPr="006F72BC" w:rsidRDefault="0012180C" w:rsidP="0012180C">
      <w:pPr>
        <w:pStyle w:val="PartArticleParagraphSub2"/>
      </w:pPr>
      <w:r w:rsidRPr="006F72BC">
        <w:t xml:space="preserve">Displacement power factor shall be 1.0 throughout the speed range. </w:t>
      </w:r>
    </w:p>
    <w:bookmarkEnd w:id="2"/>
    <w:p w14:paraId="0E175652" w14:textId="10033455" w:rsidR="00CC53AE" w:rsidRPr="006F72BC" w:rsidRDefault="00CC53AE" w:rsidP="00CC53AE">
      <w:pPr>
        <w:pStyle w:val="PartArticleParagraphSub1"/>
        <w:rPr>
          <w:color w:val="000000" w:themeColor="text1"/>
          <w:szCs w:val="22"/>
        </w:rPr>
      </w:pPr>
      <w:r w:rsidRPr="006F72BC">
        <w:rPr>
          <w:color w:val="000000" w:themeColor="text1"/>
          <w:szCs w:val="22"/>
          <w:lang w:val="en"/>
        </w:rPr>
        <w:t xml:space="preserve">The </w:t>
      </w:r>
      <w:r w:rsidR="009349C4" w:rsidRPr="006F72BC">
        <w:rPr>
          <w:color w:val="000000" w:themeColor="text1"/>
          <w:szCs w:val="22"/>
          <w:lang w:val="en"/>
        </w:rPr>
        <w:t xml:space="preserve">drive </w:t>
      </w:r>
      <w:r w:rsidRPr="006F72BC">
        <w:rPr>
          <w:color w:val="000000" w:themeColor="text1"/>
          <w:szCs w:val="22"/>
          <w:lang w:val="en"/>
        </w:rPr>
        <w:t xml:space="preserve">shall have </w:t>
      </w:r>
      <w:r w:rsidR="00BC6CE9" w:rsidRPr="006F72BC">
        <w:rPr>
          <w:color w:val="000000" w:themeColor="text1"/>
          <w:szCs w:val="22"/>
          <w:lang w:val="en"/>
        </w:rPr>
        <w:t xml:space="preserve">variable speed primary </w:t>
      </w:r>
      <w:r w:rsidRPr="006F72BC">
        <w:rPr>
          <w:color w:val="000000" w:themeColor="text1"/>
          <w:szCs w:val="22"/>
          <w:lang w:val="en"/>
        </w:rPr>
        <w:t xml:space="preserve">cooling fans. </w:t>
      </w:r>
    </w:p>
    <w:p w14:paraId="30573AE4" w14:textId="0B2A9F7D" w:rsidR="00A03BFE" w:rsidRPr="002E1B7C" w:rsidRDefault="00A03BFE" w:rsidP="00A03BFE">
      <w:pPr>
        <w:pStyle w:val="PartArticleParagraphSub1"/>
        <w:rPr>
          <w:color w:val="000000" w:themeColor="text1"/>
        </w:rPr>
      </w:pPr>
      <w:r w:rsidRPr="006F72BC">
        <w:t>The overload rating of the drive</w:t>
      </w:r>
      <w:r w:rsidRPr="00D509A7">
        <w:t xml:space="preserve"> shall be 110% of its </w:t>
      </w:r>
      <w:r w:rsidRPr="002E1B7C">
        <w:rPr>
          <w:color w:val="000000" w:themeColor="text1"/>
        </w:rPr>
        <w:t>normal duty current rating for 1 minute every 10 minutes, 130% overload for 2 second</w:t>
      </w:r>
      <w:r w:rsidR="00D22F13">
        <w:rPr>
          <w:color w:val="000000" w:themeColor="text1"/>
        </w:rPr>
        <w:t xml:space="preserve">s every minute.  </w:t>
      </w:r>
    </w:p>
    <w:p w14:paraId="156F37D0" w14:textId="7B4E7CEB" w:rsidR="00A03BFE" w:rsidRDefault="00A03BFE" w:rsidP="00A03BFE">
      <w:pPr>
        <w:pStyle w:val="PartArticleParagraphSub1"/>
      </w:pPr>
      <w:r w:rsidRPr="002E1B7C">
        <w:rPr>
          <w:color w:val="000000" w:themeColor="text1"/>
        </w:rPr>
        <w:t xml:space="preserve">The input current rating of the </w:t>
      </w:r>
      <w:r w:rsidR="00873C6A">
        <w:rPr>
          <w:color w:val="000000" w:themeColor="text1"/>
        </w:rPr>
        <w:t>drive</w:t>
      </w:r>
      <w:r w:rsidR="00873C6A" w:rsidRPr="002E1B7C">
        <w:rPr>
          <w:color w:val="000000" w:themeColor="text1"/>
        </w:rPr>
        <w:t xml:space="preserve"> </w:t>
      </w:r>
      <w:r w:rsidRPr="002E1B7C">
        <w:rPr>
          <w:color w:val="000000" w:themeColor="text1"/>
        </w:rPr>
        <w:t xml:space="preserve">shall not be greater than the output current </w:t>
      </w:r>
      <w:r w:rsidRPr="00D509A7">
        <w:t xml:space="preserve">rating.  </w:t>
      </w:r>
    </w:p>
    <w:p w14:paraId="66BCF2EA" w14:textId="77777777" w:rsidR="007B5160" w:rsidRDefault="007B5160" w:rsidP="007B5160">
      <w:pPr>
        <w:pStyle w:val="PartArticleParagraphSub1"/>
      </w:pPr>
      <w:r>
        <w:t>C</w:t>
      </w:r>
      <w:r w:rsidR="000F064E">
        <w:t>ircuit boards shall be coated</w:t>
      </w:r>
      <w:r w:rsidR="000F064E" w:rsidRPr="001E3D46">
        <w:t xml:space="preserve"> per IEC 60721-3-3; Chemical gasses Class 3C2 and Solid particles Class 3S2.</w:t>
      </w:r>
      <w:r w:rsidR="000F064E">
        <w:t xml:space="preserve"> </w:t>
      </w:r>
      <w:r w:rsidR="000F064E" w:rsidRPr="001E3D46">
        <w:t xml:space="preserve"> </w:t>
      </w:r>
    </w:p>
    <w:p w14:paraId="4FDC746D" w14:textId="33578558" w:rsidR="00A03BFE" w:rsidRPr="00821127" w:rsidRDefault="00A03BFE" w:rsidP="00A03BFE">
      <w:pPr>
        <w:pStyle w:val="PartArticleParagraphSub1"/>
      </w:pPr>
      <w:r w:rsidRPr="00821127">
        <w:t>Coordinated AC transient surge protection system consisting of 4 MOVs (phase</w:t>
      </w:r>
      <w:r w:rsidR="00836347">
        <w:t>-</w:t>
      </w:r>
      <w:r w:rsidRPr="00821127">
        <w:t>to</w:t>
      </w:r>
      <w:r w:rsidR="00836347">
        <w:t>-</w:t>
      </w:r>
      <w:r w:rsidRPr="00821127">
        <w:t>phase and phase</w:t>
      </w:r>
      <w:r w:rsidR="00836347">
        <w:t>-</w:t>
      </w:r>
      <w:r w:rsidRPr="00821127">
        <w:t>to</w:t>
      </w:r>
      <w:r w:rsidR="00836347">
        <w:t>-</w:t>
      </w:r>
      <w:r w:rsidRPr="00821127">
        <w:t xml:space="preserve">ground), a capacitor clamp, and internal </w:t>
      </w:r>
      <w:r w:rsidRPr="00DA797B">
        <w:t>chokes</w:t>
      </w:r>
      <w:r w:rsidR="00147790" w:rsidRPr="00DA797B">
        <w:t>.</w:t>
      </w:r>
      <w:r w:rsidR="00E02A5B" w:rsidRPr="00DA797B">
        <w:t xml:space="preserve">  The MOVs shall </w:t>
      </w:r>
      <w:r w:rsidR="009B77B4" w:rsidRPr="00DA797B">
        <w:t xml:space="preserve">comply </w:t>
      </w:r>
      <w:r w:rsidR="007539D1" w:rsidRPr="00DA797B">
        <w:t>with</w:t>
      </w:r>
      <w:r w:rsidR="009B77B4" w:rsidRPr="00DA797B">
        <w:t xml:space="preserve"> </w:t>
      </w:r>
      <w:r w:rsidR="00E02A5B" w:rsidRPr="00DA797B">
        <w:t>UL 1449 4</w:t>
      </w:r>
      <w:r w:rsidR="00E02A5B" w:rsidRPr="00DA797B">
        <w:rPr>
          <w:vertAlign w:val="superscript"/>
        </w:rPr>
        <w:t>th</w:t>
      </w:r>
      <w:r w:rsidR="00D639DE" w:rsidRPr="00DA797B">
        <w:t xml:space="preserve"> Edition</w:t>
      </w:r>
      <w:r w:rsidR="00E02A5B" w:rsidRPr="00DA797B">
        <w:t>.</w:t>
      </w:r>
      <w:r w:rsidR="00147790" w:rsidRPr="00DA797B">
        <w:t xml:space="preserve">  </w:t>
      </w:r>
    </w:p>
    <w:p w14:paraId="576B5130" w14:textId="67217A13" w:rsidR="009310BA" w:rsidRPr="0083058A" w:rsidRDefault="009310BA" w:rsidP="00B1368F">
      <w:pPr>
        <w:pStyle w:val="PartArticleParagraphSub1"/>
      </w:pPr>
      <w:r>
        <w:t xml:space="preserve">The drive shall include a robust DC bus to </w:t>
      </w:r>
      <w:r w:rsidR="00774BC6">
        <w:t>provide</w:t>
      </w:r>
      <w:r>
        <w:t xml:space="preserve"> short term power-loss ride </w:t>
      </w:r>
      <w:r w:rsidRPr="00EF4830">
        <w:t>through.</w:t>
      </w:r>
      <w:r w:rsidR="006A2E8C" w:rsidRPr="00EF4830">
        <w:rPr>
          <w:color w:val="000000" w:themeColor="text1"/>
        </w:rPr>
        <w:t xml:space="preserve"> </w:t>
      </w:r>
      <w:r w:rsidR="00501179">
        <w:rPr>
          <w:color w:val="000000" w:themeColor="text1"/>
        </w:rPr>
        <w:t xml:space="preserve"> </w:t>
      </w:r>
      <w:r w:rsidR="006A2E8C" w:rsidRPr="00EF4830">
        <w:rPr>
          <w:color w:val="000000" w:themeColor="text1"/>
        </w:rPr>
        <w:t>An inertia</w:t>
      </w:r>
      <w:r w:rsidR="008301EC">
        <w:rPr>
          <w:color w:val="000000" w:themeColor="text1"/>
        </w:rPr>
        <w:t>-</w:t>
      </w:r>
      <w:r w:rsidR="006A2E8C" w:rsidRPr="00EF4830">
        <w:rPr>
          <w:color w:val="000000" w:themeColor="text1"/>
        </w:rPr>
        <w:t>based r</w:t>
      </w:r>
      <w:r w:rsidR="00AC5E7F" w:rsidRPr="00EF4830">
        <w:rPr>
          <w:color w:val="000000" w:themeColor="text1"/>
        </w:rPr>
        <w:t>ide through functi</w:t>
      </w:r>
      <w:r w:rsidR="00AC5E7F">
        <w:rPr>
          <w:color w:val="000000" w:themeColor="text1"/>
        </w:rPr>
        <w:t xml:space="preserve">on should help maintain the DC bus voltage during power loss </w:t>
      </w:r>
      <w:r w:rsidR="00AC5E7F" w:rsidRPr="0083058A">
        <w:rPr>
          <w:color w:val="000000" w:themeColor="text1"/>
        </w:rPr>
        <w:t>events.</w:t>
      </w:r>
      <w:r w:rsidRPr="0083058A">
        <w:rPr>
          <w:color w:val="000000" w:themeColor="text1"/>
        </w:rPr>
        <w:t xml:space="preserve"> </w:t>
      </w:r>
      <w:r w:rsidR="00AC5E7F" w:rsidRPr="0083058A">
        <w:rPr>
          <w:color w:val="000000" w:themeColor="text1"/>
        </w:rPr>
        <w:t xml:space="preserve"> </w:t>
      </w:r>
      <w:r w:rsidRPr="0083058A">
        <w:t xml:space="preserve">Drives with control power ride through only, are not </w:t>
      </w:r>
      <w:r w:rsidR="00EA10AE">
        <w:t>acceptable</w:t>
      </w:r>
      <w:r w:rsidRPr="0083058A">
        <w:t xml:space="preserve">.  </w:t>
      </w:r>
    </w:p>
    <w:p w14:paraId="3A025718" w14:textId="609E6066" w:rsidR="00A03BFE" w:rsidRDefault="00A03BFE" w:rsidP="00A03BFE">
      <w:pPr>
        <w:pStyle w:val="PartArticleParagraph"/>
      </w:pPr>
      <w:r w:rsidRPr="00B1368F">
        <w:t xml:space="preserve">All </w:t>
      </w:r>
      <w:r w:rsidR="00FA186F">
        <w:t>drives</w:t>
      </w:r>
      <w:r w:rsidRPr="00B1368F">
        <w:t xml:space="preserve"> shall</w:t>
      </w:r>
      <w:r>
        <w:t xml:space="preserve"> have the following software features as standard:</w:t>
      </w:r>
    </w:p>
    <w:p w14:paraId="0CAC4012" w14:textId="37486372" w:rsidR="001B43CF" w:rsidRDefault="008F2B2F" w:rsidP="00F76372">
      <w:pPr>
        <w:pStyle w:val="PartArticleParagraphSub1"/>
      </w:pPr>
      <w:bookmarkStart w:id="3" w:name="_Hlk534293982"/>
      <w:r w:rsidRPr="006C744F">
        <w:t xml:space="preserve">A </w:t>
      </w:r>
      <w:r w:rsidR="00635443" w:rsidRPr="006C744F">
        <w:t>Fault Logger</w:t>
      </w:r>
      <w:r w:rsidR="008724C3" w:rsidRPr="006C744F">
        <w:t xml:space="preserve"> that stores the last </w:t>
      </w:r>
      <w:r w:rsidR="004A49C2">
        <w:t>16</w:t>
      </w:r>
      <w:r w:rsidR="008724C3" w:rsidRPr="006C744F">
        <w:t xml:space="preserve"> faults in non-volatile memory.</w:t>
      </w:r>
      <w:r w:rsidR="007100D0">
        <w:t xml:space="preserve"> </w:t>
      </w:r>
      <w:r w:rsidR="00A95E60" w:rsidRPr="006C744F">
        <w:t xml:space="preserve"> </w:t>
      </w:r>
      <w:r w:rsidR="005C59AB" w:rsidRPr="006C744F">
        <w:t xml:space="preserve">The </w:t>
      </w:r>
      <w:r w:rsidR="005C59AB" w:rsidRPr="00030578">
        <w:t xml:space="preserve">most recent </w:t>
      </w:r>
      <w:r w:rsidR="00F35736" w:rsidRPr="00030578">
        <w:t xml:space="preserve">5 </w:t>
      </w:r>
      <w:r w:rsidR="005C59AB" w:rsidRPr="00030578">
        <w:t>faults</w:t>
      </w:r>
      <w:r w:rsidR="005C59AB" w:rsidRPr="006C744F">
        <w:t xml:space="preserve"> save at least 9 data points, including but not limited to: </w:t>
      </w:r>
      <w:r w:rsidR="007100D0">
        <w:t xml:space="preserve"> </w:t>
      </w:r>
      <w:r w:rsidR="005C59AB" w:rsidRPr="006C744F">
        <w:t xml:space="preserve">Time/date, frequency, DC bus voltage, motor current, DI status, temperature, </w:t>
      </w:r>
      <w:r w:rsidR="006763AA" w:rsidRPr="006C744F">
        <w:t xml:space="preserve">and </w:t>
      </w:r>
      <w:r w:rsidR="005C59AB" w:rsidRPr="006C744F">
        <w:t>status words.</w:t>
      </w:r>
    </w:p>
    <w:p w14:paraId="15DAA98D" w14:textId="3AB1B9F6" w:rsidR="00C74529" w:rsidRPr="004A49C2" w:rsidRDefault="008724C3" w:rsidP="00BA6031">
      <w:pPr>
        <w:pStyle w:val="PartArticleParagraphSub1"/>
      </w:pPr>
      <w:r w:rsidRPr="006C744F">
        <w:t xml:space="preserve">An </w:t>
      </w:r>
      <w:r w:rsidR="00635443" w:rsidRPr="006C744F">
        <w:t>Event Logger</w:t>
      </w:r>
      <w:r w:rsidRPr="006C744F">
        <w:t xml:space="preserve"> that stores the last </w:t>
      </w:r>
      <w:r w:rsidR="009958D9">
        <w:t>16</w:t>
      </w:r>
      <w:r w:rsidRPr="006C744F">
        <w:t xml:space="preserve"> warnings or events that occurred</w:t>
      </w:r>
      <w:r w:rsidR="00C74529" w:rsidRPr="006C744F">
        <w:t>, in non-volatile memory</w:t>
      </w:r>
      <w:r w:rsidRPr="006C744F">
        <w:t>.</w:t>
      </w:r>
      <w:r w:rsidR="007100D0">
        <w:t xml:space="preserve">  </w:t>
      </w:r>
      <w:r w:rsidR="00C74529" w:rsidRPr="004A49C2">
        <w:t xml:space="preserve">Events shall include, but not limited to:  Warning messages, </w:t>
      </w:r>
      <w:r w:rsidR="006763AA" w:rsidRPr="004A49C2">
        <w:t>checksum mismatch, run permissive open, start interlock open, and automatic reset of a fault</w:t>
      </w:r>
      <w:r w:rsidR="00540B3B" w:rsidRPr="004A49C2">
        <w:t>.</w:t>
      </w:r>
    </w:p>
    <w:bookmarkEnd w:id="3"/>
    <w:p w14:paraId="2DFDCFEE" w14:textId="73A5E741" w:rsidR="0046612A" w:rsidRDefault="00442AA0" w:rsidP="0046612A">
      <w:pPr>
        <w:pStyle w:val="PartArticleParagraphSub1"/>
      </w:pPr>
      <w:r>
        <w:t>Programm</w:t>
      </w:r>
      <w:r w:rsidR="00A931A5">
        <w:t>able s</w:t>
      </w:r>
      <w:r w:rsidR="0046612A" w:rsidRPr="004A49C2">
        <w:t>tart methods</w:t>
      </w:r>
      <w:r w:rsidR="008C47B1" w:rsidRPr="004A49C2">
        <w:t>:  Flying-start,</w:t>
      </w:r>
      <w:r w:rsidR="008C47B1">
        <w:t xml:space="preserve"> Normal-start, and Brake-on-start</w:t>
      </w:r>
      <w:r w:rsidR="0046612A">
        <w:t>.</w:t>
      </w:r>
    </w:p>
    <w:p w14:paraId="69790C85" w14:textId="1B695695" w:rsidR="0046612A" w:rsidRPr="00D509A7" w:rsidRDefault="0046612A" w:rsidP="0046612A">
      <w:pPr>
        <w:pStyle w:val="PartArticleParagraphSub1"/>
      </w:pPr>
      <w:r w:rsidRPr="000D6919">
        <w:t>Programmable loss-of-load (broken</w:t>
      </w:r>
      <w:r w:rsidRPr="00D509A7">
        <w:t xml:space="preserve"> belt / coupling)</w:t>
      </w:r>
      <w:r>
        <w:t xml:space="preserve"> indication</w:t>
      </w:r>
      <w:r w:rsidRPr="00D509A7">
        <w:t xml:space="preserve">.  </w:t>
      </w:r>
      <w:r>
        <w:t>This function to include</w:t>
      </w:r>
      <w:r w:rsidRPr="00D509A7">
        <w:t xml:space="preserve"> a programmable time delay </w:t>
      </w:r>
      <w:r>
        <w:t>to eliminate false loss-of-load indications</w:t>
      </w:r>
      <w:r w:rsidRPr="00D509A7">
        <w:t xml:space="preserve">. </w:t>
      </w:r>
    </w:p>
    <w:p w14:paraId="63E24293" w14:textId="41CB1379" w:rsidR="0046612A" w:rsidRPr="00D509A7" w:rsidRDefault="0046612A" w:rsidP="0046612A">
      <w:pPr>
        <w:pStyle w:val="PartArticleParagraphSub1"/>
      </w:pPr>
      <w:r>
        <w:t>Motor heating function to prevent condensation build up in the motor.</w:t>
      </w:r>
      <w:r w:rsidRPr="00D509A7">
        <w:t xml:space="preserve"> </w:t>
      </w:r>
      <w:r>
        <w:t>Motor heating adjustment</w:t>
      </w:r>
      <w:r w:rsidR="00FF26E7">
        <w:t>, via parameter,</w:t>
      </w:r>
      <w:r>
        <w:t xml:space="preserve"> shall be in </w:t>
      </w:r>
      <w:r w:rsidR="00FF26E7">
        <w:t>“</w:t>
      </w:r>
      <w:r>
        <w:t>Watts</w:t>
      </w:r>
      <w:r w:rsidR="00FF26E7">
        <w:t xml:space="preserve">.”  </w:t>
      </w:r>
    </w:p>
    <w:p w14:paraId="6367F667" w14:textId="50CDEBF8" w:rsidR="001F507D" w:rsidRPr="002E1B7C" w:rsidRDefault="001F507D" w:rsidP="00A32069">
      <w:pPr>
        <w:pStyle w:val="PartArticleParagraphSub1"/>
        <w:rPr>
          <w:color w:val="000000" w:themeColor="text1"/>
        </w:rPr>
      </w:pPr>
      <w:r w:rsidRPr="002E1B7C">
        <w:rPr>
          <w:color w:val="000000" w:themeColor="text1"/>
        </w:rPr>
        <w:t xml:space="preserve">There shall be a run permissive circuit for damper or valve control.  </w:t>
      </w:r>
    </w:p>
    <w:p w14:paraId="2664C561" w14:textId="24FB243E" w:rsidR="001F507D" w:rsidRDefault="001F507D" w:rsidP="001F507D">
      <w:pPr>
        <w:pStyle w:val="PartArticleParagraphSub1"/>
        <w:rPr>
          <w:color w:val="000000" w:themeColor="text1"/>
        </w:rPr>
      </w:pPr>
      <w:r w:rsidRPr="002E1B7C">
        <w:rPr>
          <w:color w:val="000000" w:themeColor="text1"/>
        </w:rPr>
        <w:t xml:space="preserve">Four separate start interlock (safety) inputs shall be provided.  The </w:t>
      </w:r>
      <w:r w:rsidR="00406EE4">
        <w:rPr>
          <w:color w:val="000000" w:themeColor="text1"/>
        </w:rPr>
        <w:t>control panel</w:t>
      </w:r>
      <w:r w:rsidRPr="002E1B7C">
        <w:rPr>
          <w:color w:val="000000" w:themeColor="text1"/>
        </w:rPr>
        <w:t xml:space="preserve"> will display the specific safety(s) </w:t>
      </w:r>
      <w:r w:rsidR="00406EE4">
        <w:rPr>
          <w:color w:val="000000" w:themeColor="text1"/>
        </w:rPr>
        <w:t>that are open</w:t>
      </w:r>
      <w:r w:rsidRPr="002E1B7C">
        <w:rPr>
          <w:color w:val="000000" w:themeColor="text1"/>
        </w:rPr>
        <w:t xml:space="preserve">.  </w:t>
      </w:r>
    </w:p>
    <w:p w14:paraId="0927E1BF" w14:textId="7B96418B" w:rsidR="001F507D" w:rsidRPr="00616FAC" w:rsidRDefault="001F507D" w:rsidP="001F507D">
      <w:pPr>
        <w:pStyle w:val="PartArticleParagraphSub1"/>
      </w:pPr>
      <w:r w:rsidRPr="00D509A7">
        <w:t xml:space="preserve">The </w:t>
      </w:r>
      <w:r w:rsidR="009349C4">
        <w:t>drive</w:t>
      </w:r>
      <w:r w:rsidR="009349C4" w:rsidRPr="00D509A7">
        <w:t xml:space="preserve"> </w:t>
      </w:r>
      <w:r w:rsidRPr="00D509A7">
        <w:t xml:space="preserve">shall include a </w:t>
      </w:r>
      <w:r>
        <w:t>switching</w:t>
      </w:r>
      <w:r w:rsidRPr="00D509A7">
        <w:t xml:space="preserve"> frequency control </w:t>
      </w:r>
      <w:r>
        <w:t>circuit that reduces the switching</w:t>
      </w:r>
      <w:r w:rsidRPr="00D509A7">
        <w:t xml:space="preserve"> frequency based on actual </w:t>
      </w:r>
      <w:r w:rsidR="009349C4">
        <w:t>drive</w:t>
      </w:r>
      <w:r w:rsidR="009349C4" w:rsidRPr="00D509A7">
        <w:t xml:space="preserve"> </w:t>
      </w:r>
      <w:r w:rsidRPr="00D509A7">
        <w:t>temperature</w:t>
      </w:r>
      <w:r w:rsidR="00606D30">
        <w:t>.</w:t>
      </w:r>
      <w:r w:rsidR="00B96CC3" w:rsidRPr="00616FAC">
        <w:t xml:space="preserve">  It shall be possible to set a minimum and a target switching frequency.  </w:t>
      </w:r>
    </w:p>
    <w:p w14:paraId="3D012316" w14:textId="7C811960" w:rsidR="005B63CC" w:rsidRDefault="005B63CC" w:rsidP="005B63CC">
      <w:pPr>
        <w:pStyle w:val="PartArticleParagraphSub1"/>
      </w:pPr>
      <w:r w:rsidRPr="005B63CC">
        <w:t xml:space="preserve">The ability to automatically restart after </w:t>
      </w:r>
      <w:r w:rsidR="00F37C85">
        <w:t>non-critical faults.</w:t>
      </w:r>
      <w:r w:rsidRPr="005B63CC">
        <w:t xml:space="preserve">  </w:t>
      </w:r>
    </w:p>
    <w:p w14:paraId="36B63DF3" w14:textId="77777777" w:rsidR="00B75500" w:rsidRDefault="00B75500" w:rsidP="001A2A91">
      <w:pPr>
        <w:pStyle w:val="PartArticleParagraphSub1"/>
      </w:pPr>
      <w:bookmarkStart w:id="4" w:name="_Hlk533589361"/>
      <w:r>
        <w:t>PID functionality shall be included in the drive.</w:t>
      </w:r>
      <w:r w:rsidR="00FB1528">
        <w:t xml:space="preserve">  </w:t>
      </w:r>
    </w:p>
    <w:p w14:paraId="3047DFD3" w14:textId="3DE3E2A7" w:rsidR="008E17E6" w:rsidRDefault="008E17E6" w:rsidP="003C7FF8">
      <w:pPr>
        <w:pStyle w:val="PartArticleParagraphSub1"/>
      </w:pPr>
      <w:r>
        <w:t>Drive shall be compatible with an accessory that allows the control board to be powered from an external 24 VDC</w:t>
      </w:r>
      <w:r w:rsidR="00F836CE">
        <w:t>/</w:t>
      </w:r>
      <w:r w:rsidR="00A85AB9">
        <w:t>V</w:t>
      </w:r>
      <w:r w:rsidR="00F836CE">
        <w:t>AC</w:t>
      </w:r>
      <w:r w:rsidR="000B03FA">
        <w:t xml:space="preserve"> source</w:t>
      </w:r>
      <w:r w:rsidR="00606D30">
        <w:t>.</w:t>
      </w:r>
    </w:p>
    <w:p w14:paraId="222F135B" w14:textId="6B02B95F" w:rsidR="008736B8" w:rsidRDefault="000D3DD1" w:rsidP="008736B8">
      <w:pPr>
        <w:pStyle w:val="PartArticleParagraphSub1"/>
      </w:pPr>
      <w:r>
        <w:t xml:space="preserve">A </w:t>
      </w:r>
      <w:r w:rsidR="002D6B7C">
        <w:t>computer-based</w:t>
      </w:r>
      <w:r>
        <w:t xml:space="preserve"> software tool shall be available to allow a laptop to program the drive.  </w:t>
      </w:r>
      <w:r w:rsidR="008736B8">
        <w:t>The drive shall be able to support programming without</w:t>
      </w:r>
      <w:r>
        <w:t xml:space="preserve"> the need for</w:t>
      </w:r>
      <w:r w:rsidR="008736B8">
        <w:t xml:space="preserve"> line voltage</w:t>
      </w:r>
      <w:r w:rsidR="00CD1697">
        <w:t>.</w:t>
      </w:r>
      <w:r>
        <w:t xml:space="preserve">  </w:t>
      </w:r>
      <w:r w:rsidR="00CD1697">
        <w:t>A</w:t>
      </w:r>
      <w:r w:rsidR="008736B8">
        <w:t>ll necessary power</w:t>
      </w:r>
      <w:r w:rsidR="00CD1697">
        <w:t xml:space="preserve"> shall be sourced</w:t>
      </w:r>
      <w:r w:rsidR="008736B8">
        <w:t xml:space="preserve"> via the</w:t>
      </w:r>
      <w:r>
        <w:t xml:space="preserve"> laptop</w:t>
      </w:r>
      <w:r w:rsidR="008736B8">
        <w:t xml:space="preserve"> USB </w:t>
      </w:r>
      <w:r w:rsidR="00603DC1">
        <w:t>port.</w:t>
      </w:r>
      <w:r w:rsidR="008736B8">
        <w:t xml:space="preserve">  </w:t>
      </w:r>
    </w:p>
    <w:p w14:paraId="2064D22F" w14:textId="26F2D9D4" w:rsidR="00BB35A8" w:rsidRDefault="00E949D2" w:rsidP="00E12ADF">
      <w:pPr>
        <w:pStyle w:val="PartArticleParagraphSub1"/>
      </w:pPr>
      <w:r>
        <w:lastRenderedPageBreak/>
        <w:t xml:space="preserve">The </w:t>
      </w:r>
      <w:r w:rsidR="00B85D25">
        <w:t xml:space="preserve">drive </w:t>
      </w:r>
      <w:r>
        <w:t xml:space="preserve">shall include a fireman’s override mode.  </w:t>
      </w:r>
    </w:p>
    <w:p w14:paraId="6DB5CB6A" w14:textId="77777777" w:rsidR="00015297" w:rsidRPr="0039074F" w:rsidRDefault="00015297" w:rsidP="00015297">
      <w:pPr>
        <w:pStyle w:val="PartArticleParagraph"/>
      </w:pPr>
      <w:bookmarkStart w:id="5" w:name="_Hlk533595823"/>
      <w:bookmarkEnd w:id="4"/>
      <w:r w:rsidRPr="0039074F">
        <w:t>Security Features</w:t>
      </w:r>
    </w:p>
    <w:p w14:paraId="72498D67" w14:textId="1F73E02F" w:rsidR="00015297" w:rsidRDefault="002777C9" w:rsidP="00015297">
      <w:pPr>
        <w:pStyle w:val="PartArticleParagraphSub1"/>
      </w:pPr>
      <w:r>
        <w:t>The drive</w:t>
      </w:r>
      <w:r w:rsidRPr="001A2A91">
        <w:t xml:space="preserve"> </w:t>
      </w:r>
      <w:r w:rsidR="00015297" w:rsidRPr="001A2A91">
        <w:t xml:space="preserve">manufacture </w:t>
      </w:r>
      <w:r w:rsidR="49E9055E" w:rsidRPr="000573BE">
        <w:t>shall</w:t>
      </w:r>
      <w:r w:rsidR="00015297" w:rsidRPr="001A2A91">
        <w:t xml:space="preserve"> clearly define cybersecurity </w:t>
      </w:r>
      <w:r w:rsidR="00FF5DA8">
        <w:t>capabilities</w:t>
      </w:r>
      <w:r w:rsidR="00A42988" w:rsidRPr="001A2A91">
        <w:t xml:space="preserve"> </w:t>
      </w:r>
      <w:r w:rsidR="00015297" w:rsidRPr="001A2A91">
        <w:t>for their products.</w:t>
      </w:r>
    </w:p>
    <w:p w14:paraId="69BD22A5" w14:textId="5D29706C" w:rsidR="00015297" w:rsidRDefault="00015297" w:rsidP="00513577">
      <w:pPr>
        <w:pStyle w:val="PartArticleParagraphSub1"/>
      </w:pPr>
      <w:bookmarkStart w:id="6" w:name="_Hlk534734208"/>
      <w:r w:rsidRPr="00D509A7">
        <w:t xml:space="preserve">The </w:t>
      </w:r>
      <w:r w:rsidR="002777C9">
        <w:t>drive</w:t>
      </w:r>
      <w:r w:rsidR="002777C9" w:rsidRPr="00D509A7">
        <w:t xml:space="preserve"> </w:t>
      </w:r>
      <w:r w:rsidRPr="00D509A7">
        <w:t xml:space="preserve">shall include </w:t>
      </w:r>
      <w:r>
        <w:t xml:space="preserve">password </w:t>
      </w:r>
      <w:r w:rsidRPr="00D509A7">
        <w:t>protection against parameter changes</w:t>
      </w:r>
      <w:r>
        <w:t>.</w:t>
      </w:r>
      <w:r w:rsidR="00A72591">
        <w:t xml:space="preserve">  </w:t>
      </w:r>
      <w:r>
        <w:t>There shall be multiple levels of password protection including:  End User, Service, Advanced, and Override.</w:t>
      </w:r>
    </w:p>
    <w:bookmarkEnd w:id="6"/>
    <w:p w14:paraId="7CDA100B" w14:textId="245276D3" w:rsidR="001642E3" w:rsidRDefault="00FF769B" w:rsidP="0016181E">
      <w:pPr>
        <w:pStyle w:val="PartArticleParagraphSub1"/>
      </w:pPr>
      <w:r>
        <w:t>A checksum feature shall be used to notify the owner of unauthorized parameter changes made to the drive.</w:t>
      </w:r>
      <w:r w:rsidR="00D427EE">
        <w:t xml:space="preserve"> </w:t>
      </w:r>
      <w:r>
        <w:t xml:space="preserve"> </w:t>
      </w:r>
      <w:bookmarkEnd w:id="5"/>
    </w:p>
    <w:p w14:paraId="54A6620B" w14:textId="77777777" w:rsidR="00C76D48" w:rsidRDefault="00C76D48" w:rsidP="00C76D48">
      <w:pPr>
        <w:pStyle w:val="PartArticleParagraphSub1"/>
      </w:pPr>
      <w:r>
        <w:t>The “Hand” and “Off” control panel buttons shall have the option to be individually disabled (via parameter) for drives mounted in public areas.</w:t>
      </w:r>
    </w:p>
    <w:p w14:paraId="00E07D13" w14:textId="77777777" w:rsidR="0060492E" w:rsidRPr="001047F0" w:rsidRDefault="00920D68" w:rsidP="0060492E">
      <w:pPr>
        <w:pStyle w:val="PartArticleParagraph"/>
      </w:pPr>
      <w:r w:rsidRPr="001047F0">
        <w:t xml:space="preserve">Network </w:t>
      </w:r>
      <w:r w:rsidR="0060492E" w:rsidRPr="001047F0">
        <w:t>Communications</w:t>
      </w:r>
    </w:p>
    <w:p w14:paraId="3F2AEFD5" w14:textId="449634AB" w:rsidR="00B14306" w:rsidRPr="001047F0" w:rsidRDefault="0060492E" w:rsidP="0060492E">
      <w:pPr>
        <w:pStyle w:val="PartArticleParagraphSub1"/>
      </w:pPr>
      <w:r w:rsidRPr="001047F0">
        <w:t xml:space="preserve">The </w:t>
      </w:r>
      <w:r w:rsidR="00DC462E" w:rsidRPr="001047F0">
        <w:t xml:space="preserve">drive </w:t>
      </w:r>
      <w:r w:rsidRPr="001047F0">
        <w:t xml:space="preserve">shall have an EIA-485 port </w:t>
      </w:r>
      <w:r w:rsidR="007E659F" w:rsidRPr="001047F0">
        <w:t>with removable terminal blocks</w:t>
      </w:r>
      <w:r w:rsidRPr="001047F0">
        <w:t xml:space="preserve">.  The </w:t>
      </w:r>
      <w:r w:rsidR="00007CD2" w:rsidRPr="001047F0">
        <w:t xml:space="preserve">onboard </w:t>
      </w:r>
      <w:r w:rsidRPr="001047F0">
        <w:t>protocols shall be</w:t>
      </w:r>
      <w:r w:rsidR="00E50C05" w:rsidRPr="001047F0">
        <w:t xml:space="preserve"> BACnet</w:t>
      </w:r>
      <w:r w:rsidR="00D81625" w:rsidRPr="001047F0">
        <w:t xml:space="preserve"> MS/TP</w:t>
      </w:r>
      <w:r w:rsidR="00E50C05" w:rsidRPr="001047F0">
        <w:t>,</w:t>
      </w:r>
      <w:r w:rsidRPr="001047F0">
        <w:t xml:space="preserve"> Modbus,</w:t>
      </w:r>
      <w:r w:rsidR="00E50C05" w:rsidRPr="001047F0">
        <w:t xml:space="preserve"> and</w:t>
      </w:r>
      <w:r w:rsidRPr="001047F0">
        <w:t xml:space="preserve"> Johnson Controls N2.  Optional </w:t>
      </w:r>
      <w:r w:rsidR="00E50C05" w:rsidRPr="001047F0">
        <w:t>communication cards</w:t>
      </w:r>
      <w:r w:rsidRPr="001047F0">
        <w:t xml:space="preserve"> for</w:t>
      </w:r>
      <w:r w:rsidR="00E50C05" w:rsidRPr="001047F0">
        <w:t xml:space="preserve"> BACnet</w:t>
      </w:r>
      <w:r w:rsidR="00007CD2" w:rsidRPr="001047F0">
        <w:t>/</w:t>
      </w:r>
      <w:r w:rsidR="00E50C05" w:rsidRPr="001047F0">
        <w:t>IP</w:t>
      </w:r>
      <w:r w:rsidR="004979D9">
        <w:t xml:space="preserve"> and</w:t>
      </w:r>
      <w:r w:rsidRPr="001047F0">
        <w:t xml:space="preserve"> LonWork</w:t>
      </w:r>
      <w:r w:rsidR="00E50C05" w:rsidRPr="001047F0">
        <w:t xml:space="preserve">s </w:t>
      </w:r>
      <w:r w:rsidRPr="001047F0">
        <w:t xml:space="preserve">shall be available.  </w:t>
      </w:r>
    </w:p>
    <w:p w14:paraId="6D3FA57B" w14:textId="0478C530" w:rsidR="0060492E" w:rsidRPr="00CE543A" w:rsidRDefault="00884D2C" w:rsidP="0060492E">
      <w:pPr>
        <w:pStyle w:val="PartArticleParagraphSub1"/>
      </w:pPr>
      <w:r w:rsidRPr="00CE543A">
        <w:t>The drive shall have</w:t>
      </w:r>
      <w:r w:rsidR="00A1746D" w:rsidRPr="00CE543A">
        <w:t xml:space="preserve"> the ability to communicate via</w:t>
      </w:r>
      <w:r w:rsidRPr="00CE543A">
        <w:t xml:space="preserve"> two protocols at the same time, one </w:t>
      </w:r>
      <w:r w:rsidR="00D81625">
        <w:t>onboard</w:t>
      </w:r>
      <w:r w:rsidR="00D81625" w:rsidRPr="00CE543A">
        <w:t xml:space="preserve"> </w:t>
      </w:r>
      <w:r w:rsidRPr="00CE543A">
        <w:t>protocol and one option card</w:t>
      </w:r>
      <w:r w:rsidR="00A1746D" w:rsidRPr="00CE543A">
        <w:t xml:space="preserve"> based</w:t>
      </w:r>
      <w:r w:rsidRPr="00CE543A">
        <w:t xml:space="preserve"> protocol.</w:t>
      </w:r>
      <w:r w:rsidR="00B14306" w:rsidRPr="00CE543A">
        <w:t xml:space="preserve">  </w:t>
      </w:r>
    </w:p>
    <w:p w14:paraId="3DBC4297" w14:textId="77777777" w:rsidR="00671C04" w:rsidRPr="00724214" w:rsidRDefault="00671C04" w:rsidP="0060492E">
      <w:pPr>
        <w:pStyle w:val="PartArticleParagraphSub1"/>
      </w:pPr>
      <w:r w:rsidRPr="00724214">
        <w:t xml:space="preserve">The drive shall not require a power cycle after communication parameters have been updated.  </w:t>
      </w:r>
    </w:p>
    <w:p w14:paraId="221C7F58" w14:textId="6437D313" w:rsidR="00D81625" w:rsidRPr="001047F0" w:rsidRDefault="0060492E" w:rsidP="0060492E">
      <w:pPr>
        <w:pStyle w:val="PartArticleParagraphSub1"/>
      </w:pPr>
      <w:r w:rsidRPr="00724214">
        <w:t>The</w:t>
      </w:r>
      <w:r w:rsidR="007D4EBB" w:rsidRPr="00CE543A">
        <w:t xml:space="preserve"> embedded</w:t>
      </w:r>
      <w:r w:rsidRPr="00CE543A">
        <w:t xml:space="preserve"> BACnet connection shall</w:t>
      </w:r>
      <w:r w:rsidR="007D4EBB" w:rsidRPr="00CE543A">
        <w:t xml:space="preserve"> be a MS/TP interface.  </w:t>
      </w:r>
      <w:r w:rsidRPr="00CE543A">
        <w:t xml:space="preserve">The </w:t>
      </w:r>
      <w:r w:rsidR="006A7352">
        <w:t>drive</w:t>
      </w:r>
      <w:r w:rsidR="006A7352" w:rsidRPr="00CE543A">
        <w:t xml:space="preserve"> </w:t>
      </w:r>
      <w:r w:rsidRPr="00CE543A">
        <w:t>shall be BTL Listed</w:t>
      </w:r>
      <w:r w:rsidR="00BA7093" w:rsidRPr="00CE543A">
        <w:t xml:space="preserve"> to Revis</w:t>
      </w:r>
      <w:r w:rsidR="00A1746D" w:rsidRPr="00CE543A">
        <w:t>i</w:t>
      </w:r>
      <w:r w:rsidR="00BA7093" w:rsidRPr="00CE543A">
        <w:t xml:space="preserve">on 14 or </w:t>
      </w:r>
      <w:r w:rsidR="00442AA0">
        <w:t>lat</w:t>
      </w:r>
      <w:r w:rsidR="00BA7093" w:rsidRPr="001047F0">
        <w:t>er</w:t>
      </w:r>
      <w:r w:rsidRPr="001047F0">
        <w:t>.</w:t>
      </w:r>
      <w:r w:rsidR="007D4EBB" w:rsidRPr="001047F0">
        <w:t xml:space="preserve">  </w:t>
      </w:r>
    </w:p>
    <w:p w14:paraId="4417FA1C" w14:textId="77777777" w:rsidR="00A3391F" w:rsidRPr="00A3391F" w:rsidRDefault="00A3391F" w:rsidP="00A3391F">
      <w:pPr>
        <w:rPr>
          <w:rStyle w:val="Choice"/>
        </w:rPr>
      </w:pPr>
      <w:r w:rsidRPr="00A3391F">
        <w:rPr>
          <w:rStyle w:val="Choice"/>
        </w:rPr>
        <w:t>__________________________________________________________________________________</w:t>
      </w:r>
    </w:p>
    <w:p w14:paraId="66E2DC5C" w14:textId="298B0891" w:rsidR="00FD0A6E" w:rsidRDefault="00D1595F" w:rsidP="00A3391F">
      <w:pPr>
        <w:rPr>
          <w:rStyle w:val="Choice"/>
        </w:rPr>
      </w:pPr>
      <w:r w:rsidRPr="00D1595F">
        <w:rPr>
          <w:rStyle w:val="Choice"/>
        </w:rPr>
        <w:t xml:space="preserve">Master Specification Note: </w:t>
      </w:r>
      <w:r w:rsidR="00044946">
        <w:rPr>
          <w:rStyle w:val="Choice"/>
        </w:rPr>
        <w:t>Variable Frequency Drive options are included in the following paragraphs. All required options must be defined o</w:t>
      </w:r>
      <w:r w:rsidRPr="00D1595F">
        <w:rPr>
          <w:rStyle w:val="Choice"/>
        </w:rPr>
        <w:t xml:space="preserve">n the </w:t>
      </w:r>
      <w:r w:rsidR="00A86570">
        <w:rPr>
          <w:rStyle w:val="Choice"/>
        </w:rPr>
        <w:t>drive</w:t>
      </w:r>
      <w:r w:rsidR="00A86570" w:rsidRPr="00D1595F">
        <w:rPr>
          <w:rStyle w:val="Choice"/>
        </w:rPr>
        <w:t xml:space="preserve"> </w:t>
      </w:r>
      <w:r w:rsidRPr="00D1595F">
        <w:rPr>
          <w:rStyle w:val="Choice"/>
        </w:rPr>
        <w:t>schedule.</w:t>
      </w:r>
    </w:p>
    <w:p w14:paraId="282CAD9C" w14:textId="76BA4184" w:rsidR="00A3391F" w:rsidRPr="00A3391F" w:rsidRDefault="00A3391F" w:rsidP="00A3391F">
      <w:pPr>
        <w:rPr>
          <w:rStyle w:val="Choice"/>
        </w:rPr>
      </w:pPr>
      <w:r w:rsidRPr="00A3391F">
        <w:rPr>
          <w:rStyle w:val="Choice"/>
        </w:rPr>
        <w:t>___________</w:t>
      </w:r>
      <w:r w:rsidR="00ED0D6B">
        <w:rPr>
          <w:rStyle w:val="Choice"/>
        </w:rPr>
        <w:t>_________</w:t>
      </w:r>
      <w:r w:rsidRPr="00A3391F">
        <w:rPr>
          <w:rStyle w:val="Choice"/>
        </w:rPr>
        <w:t>___________________________________________________________</w:t>
      </w:r>
    </w:p>
    <w:p w14:paraId="550CFAA2" w14:textId="7AC92B9D" w:rsidR="0060492E" w:rsidRPr="0060492E" w:rsidRDefault="00463D9E" w:rsidP="647C9CFF">
      <w:pPr>
        <w:pStyle w:val="PartArticleParagraph"/>
      </w:pPr>
      <w:r>
        <w:t>Disconnect</w:t>
      </w:r>
      <w:r w:rsidR="0074298D" w:rsidRPr="647C9CFF">
        <w:t xml:space="preserve"> – </w:t>
      </w:r>
      <w:r w:rsidR="00713F7D">
        <w:t>A circuit breaker or disconnect switch</w:t>
      </w:r>
      <w:r w:rsidR="008B583D">
        <w:t xml:space="preserve"> shall</w:t>
      </w:r>
      <w:r w:rsidR="0060492E" w:rsidRPr="647C9CFF">
        <w:t xml:space="preserve"> </w:t>
      </w:r>
      <w:r>
        <w:t xml:space="preserve">be provided when indicated on the </w:t>
      </w:r>
      <w:r w:rsidR="00A86570">
        <w:t xml:space="preserve">drive </w:t>
      </w:r>
      <w:r>
        <w:t>sc</w:t>
      </w:r>
      <w:r w:rsidR="008B583D">
        <w:t>hedule</w:t>
      </w:r>
      <w:r w:rsidR="0060492E" w:rsidRPr="008E6F49">
        <w:rPr>
          <w:color w:val="000000" w:themeColor="text1"/>
        </w:rPr>
        <w:t>.</w:t>
      </w:r>
      <w:r w:rsidR="00713F7D">
        <w:rPr>
          <w:color w:val="000000" w:themeColor="text1"/>
        </w:rPr>
        <w:t xml:space="preserve">  The disconnect shall be door interlocked and padlockable.</w:t>
      </w:r>
      <w:r w:rsidR="0060492E" w:rsidRPr="008E6F49">
        <w:rPr>
          <w:color w:val="000000" w:themeColor="text1"/>
        </w:rPr>
        <w:t xml:space="preserve">  </w:t>
      </w:r>
      <w:r w:rsidR="008E6F49">
        <w:rPr>
          <w:color w:val="000000" w:themeColor="text1"/>
        </w:rPr>
        <w:t>Drive input fusing shall be</w:t>
      </w:r>
      <w:r w:rsidR="00077C5F" w:rsidRPr="008E6F49">
        <w:rPr>
          <w:color w:val="000000" w:themeColor="text1"/>
        </w:rPr>
        <w:t xml:space="preserve"> included</w:t>
      </w:r>
      <w:r w:rsidR="008E6F49" w:rsidRPr="008E6F49">
        <w:rPr>
          <w:color w:val="000000" w:themeColor="text1"/>
        </w:rPr>
        <w:t xml:space="preserve"> on all packaged units that include a disconnecting means</w:t>
      </w:r>
      <w:r w:rsidR="00077C5F" w:rsidRPr="008E6F49">
        <w:rPr>
          <w:color w:val="000000" w:themeColor="text1"/>
        </w:rPr>
        <w:t xml:space="preserve">. </w:t>
      </w:r>
      <w:r w:rsidR="000445BB" w:rsidRPr="00D509A7">
        <w:t xml:space="preserve">All </w:t>
      </w:r>
      <w:r w:rsidR="000445BB">
        <w:t>disconnect</w:t>
      </w:r>
      <w:r w:rsidR="000445BB" w:rsidRPr="00D509A7">
        <w:t xml:space="preserve"> configurations shall be UL Listed by the drive manufacturer as a complete assembly and carry a UL508 label. </w:t>
      </w:r>
      <w:r w:rsidR="000445BB" w:rsidRPr="647C9CFF">
        <w:t xml:space="preserve"> </w:t>
      </w:r>
    </w:p>
    <w:p w14:paraId="28ADF1EB" w14:textId="5377C1EF" w:rsidR="0060492E" w:rsidRPr="00D509A7" w:rsidRDefault="00330D83" w:rsidP="0060492E">
      <w:pPr>
        <w:pStyle w:val="PartArticleParagraph"/>
      </w:pPr>
      <w:r>
        <w:t>Bypass</w:t>
      </w:r>
      <w:r w:rsidR="00934489" w:rsidRPr="00D509A7">
        <w:t xml:space="preserve"> – Bypass </w:t>
      </w:r>
      <w:r w:rsidR="00F94CF1">
        <w:t xml:space="preserve">drive packages </w:t>
      </w:r>
      <w:r w:rsidR="00934489" w:rsidRPr="00D509A7">
        <w:t xml:space="preserve">shall </w:t>
      </w:r>
      <w:r w:rsidR="00F94CF1">
        <w:t>be provided when</w:t>
      </w:r>
      <w:r w:rsidR="00D440F8">
        <w:t xml:space="preserve"> indicated</w:t>
      </w:r>
      <w:r w:rsidR="00934489" w:rsidRPr="00D509A7">
        <w:t xml:space="preserve"> on the </w:t>
      </w:r>
      <w:r w:rsidR="00A86570">
        <w:t>drive</w:t>
      </w:r>
      <w:r w:rsidR="00A86570" w:rsidRPr="00D509A7">
        <w:t xml:space="preserve"> </w:t>
      </w:r>
      <w:r w:rsidR="00934489" w:rsidRPr="00D509A7">
        <w:t xml:space="preserve">schedule.  All </w:t>
      </w:r>
      <w:r w:rsidR="00C30539">
        <w:t>drive/</w:t>
      </w:r>
      <w:r w:rsidR="00934489" w:rsidRPr="00D509A7">
        <w:t xml:space="preserve">bypass </w:t>
      </w:r>
      <w:r w:rsidR="008355C7" w:rsidRPr="00D509A7">
        <w:t>configuration</w:t>
      </w:r>
      <w:r w:rsidR="00934489" w:rsidRPr="00D509A7">
        <w:t>s shall be UL Listed by the drive manufacturer as a complete assembly and carry a UL508 labe</w:t>
      </w:r>
      <w:r w:rsidR="00934489" w:rsidRPr="004D3E15">
        <w:t xml:space="preserve">l. </w:t>
      </w:r>
      <w:r w:rsidR="00F94CF1" w:rsidRPr="004D3E15">
        <w:t xml:space="preserve"> </w:t>
      </w:r>
    </w:p>
    <w:p w14:paraId="34268303" w14:textId="02769D20" w:rsidR="002F4AC2" w:rsidRDefault="32044AD5" w:rsidP="39E06D75">
      <w:pPr>
        <w:pStyle w:val="PartArticleParagraphSub1"/>
      </w:pPr>
      <w:r w:rsidRPr="004D3E15">
        <w:t>The drive and bypass package shall b</w:t>
      </w:r>
      <w:r w:rsidR="39E06D75" w:rsidRPr="004D3E15">
        <w:t>e a</w:t>
      </w:r>
      <w:r w:rsidR="0060492E" w:rsidRPr="00D509A7">
        <w:t xml:space="preserve"> complete factory wired and tested bypass system consisting of </w:t>
      </w:r>
      <w:r w:rsidR="00DA7A22">
        <w:t>a padlock</w:t>
      </w:r>
      <w:r w:rsidR="00DA7A22" w:rsidRPr="00D509A7">
        <w:t>able</w:t>
      </w:r>
      <w:r w:rsidR="0060492E" w:rsidRPr="39E06D75">
        <w:t xml:space="preserve"> </w:t>
      </w:r>
      <w:r w:rsidR="00DA7A22">
        <w:t>disconnect device</w:t>
      </w:r>
      <w:r w:rsidR="0060492E" w:rsidRPr="39E06D75">
        <w:t xml:space="preserve">, </w:t>
      </w:r>
      <w:r w:rsidR="00F300F3">
        <w:t xml:space="preserve">drive </w:t>
      </w:r>
      <w:r w:rsidR="0060492E" w:rsidRPr="00D509A7">
        <w:t>output contactor, bypass contactor, and</w:t>
      </w:r>
      <w:r w:rsidR="00CC6037" w:rsidRPr="39E06D75">
        <w:t xml:space="preserve"> </w:t>
      </w:r>
      <w:r w:rsidR="00F300F3">
        <w:t>drive</w:t>
      </w:r>
      <w:r w:rsidR="00F300F3" w:rsidRPr="39E06D75">
        <w:t xml:space="preserve"> </w:t>
      </w:r>
      <w:r w:rsidR="00CC6037" w:rsidRPr="00D509A7">
        <w:t>input fuses</w:t>
      </w:r>
      <w:r w:rsidR="0060492E" w:rsidRPr="39E06D75">
        <w:t xml:space="preserve">.  </w:t>
      </w:r>
    </w:p>
    <w:p w14:paraId="05667CF7" w14:textId="5EA3B48C" w:rsidR="00330D83" w:rsidRPr="00D509A7" w:rsidRDefault="00EF3F9F" w:rsidP="00330D83">
      <w:pPr>
        <w:pStyle w:val="PartArticleParagraphSub1"/>
      </w:pPr>
      <w:r>
        <w:t>The bypass control shall be powered by a</w:t>
      </w:r>
      <w:r w:rsidR="00C64DA5">
        <w:t xml:space="preserve"> three</w:t>
      </w:r>
      <w:r w:rsidR="00836347">
        <w:t>-</w:t>
      </w:r>
      <w:r w:rsidR="00C64DA5">
        <w:t xml:space="preserve">phase switch mode power supply </w:t>
      </w:r>
      <w:r>
        <w:t>with a</w:t>
      </w:r>
      <w:r w:rsidR="00634512">
        <w:t xml:space="preserve"> </w:t>
      </w:r>
      <w:r w:rsidR="00330D83" w:rsidRPr="00D509A7">
        <w:t>voltage tolerance of +30%, -35%.</w:t>
      </w:r>
      <w:r>
        <w:t xml:space="preserve">  Single-phase power supplies and control power transformers (CPT) are not acceptable</w:t>
      </w:r>
      <w:r w:rsidR="00055BAB">
        <w:t>.</w:t>
      </w:r>
    </w:p>
    <w:p w14:paraId="47D4C90D" w14:textId="0030D7D8" w:rsidR="003F0142" w:rsidRPr="00D509A7" w:rsidRDefault="0060492E" w:rsidP="0024330C">
      <w:pPr>
        <w:pStyle w:val="PartArticleParagraphSub1"/>
      </w:pPr>
      <w:r w:rsidRPr="00D509A7">
        <w:t>The drive and bypass package shall be seismic c</w:t>
      </w:r>
      <w:r w:rsidR="008A6623">
        <w:t>ertified and labeled to the IBC</w:t>
      </w:r>
      <w:r w:rsidR="0067190B">
        <w:t xml:space="preserve"> with a s</w:t>
      </w:r>
      <w:r w:rsidRPr="00D509A7">
        <w:t>eismic importance factor of 1.5</w:t>
      </w:r>
      <w:r w:rsidR="0067190B">
        <w:t xml:space="preserve">. </w:t>
      </w:r>
      <w:r w:rsidRPr="00D509A7">
        <w:t xml:space="preserve"> </w:t>
      </w:r>
      <w:r w:rsidR="008A6623">
        <w:t>S</w:t>
      </w:r>
      <w:r w:rsidR="003F0142" w:rsidRPr="00D509A7">
        <w:t xml:space="preserve">eismic certification </w:t>
      </w:r>
      <w:r w:rsidR="0067190B">
        <w:t>shall include</w:t>
      </w:r>
      <w:r w:rsidR="003F0142" w:rsidRPr="00D509A7">
        <w:t xml:space="preserve"> OSHPD preapproval.</w:t>
      </w:r>
    </w:p>
    <w:p w14:paraId="55CAB9AD" w14:textId="1F722C9B" w:rsidR="00FA4DED" w:rsidRPr="00FA4DED" w:rsidRDefault="00544A4B" w:rsidP="00FA4DED">
      <w:pPr>
        <w:pStyle w:val="PartArticleParagraphSub1"/>
      </w:pPr>
      <w:r w:rsidRPr="0070015F">
        <w:t>All bypass packages</w:t>
      </w:r>
      <w:r w:rsidR="00167B33" w:rsidRPr="0070015F">
        <w:t xml:space="preserve"> shall utilize </w:t>
      </w:r>
      <w:r w:rsidR="00634512">
        <w:t>a</w:t>
      </w:r>
      <w:r w:rsidR="00167B33" w:rsidRPr="0070015F">
        <w:t xml:space="preserve"> </w:t>
      </w:r>
      <w:r w:rsidR="001D07CC">
        <w:t>LCD b</w:t>
      </w:r>
      <w:r w:rsidRPr="0070015F">
        <w:t>ypass</w:t>
      </w:r>
      <w:r w:rsidR="00167B33" w:rsidRPr="0070015F">
        <w:t xml:space="preserve"> </w:t>
      </w:r>
      <w:r w:rsidR="001D07CC">
        <w:t>c</w:t>
      </w:r>
      <w:r w:rsidR="00167B33" w:rsidRPr="0070015F">
        <w:t xml:space="preserve">ontrol </w:t>
      </w:r>
      <w:r w:rsidR="001D07CC">
        <w:t>p</w:t>
      </w:r>
      <w:r w:rsidR="00167B33" w:rsidRPr="0070015F">
        <w:t>anel (keypad) user interface.</w:t>
      </w:r>
      <w:r w:rsidR="00FA4DED">
        <w:t xml:space="preserve"> </w:t>
      </w:r>
      <w:r w:rsidR="00FA4DED" w:rsidRPr="00FA4DED">
        <w:t>The bypass control panel must be</w:t>
      </w:r>
      <w:r w:rsidR="00FA4DED">
        <w:t xml:space="preserve"> a</w:t>
      </w:r>
      <w:r w:rsidR="00FA4DED" w:rsidRPr="00FA4DED">
        <w:t xml:space="preserve"> separate display from the drive control panel</w:t>
      </w:r>
      <w:r w:rsidR="00D151EB">
        <w:t>.</w:t>
      </w:r>
    </w:p>
    <w:p w14:paraId="28635EF8" w14:textId="77777777" w:rsidR="00167B33" w:rsidRPr="0070015F" w:rsidRDefault="008A6623" w:rsidP="0060492E">
      <w:pPr>
        <w:pStyle w:val="PartArticleParagraphSub1"/>
      </w:pPr>
      <w:r w:rsidRPr="0070015F">
        <w:t>All bypasses shall have the following hardware features/characteristics as standard:</w:t>
      </w:r>
    </w:p>
    <w:p w14:paraId="073F0A9E" w14:textId="6CD53722" w:rsidR="001913EE" w:rsidRPr="00E55568" w:rsidRDefault="001913EE" w:rsidP="001913EE">
      <w:pPr>
        <w:pStyle w:val="PartArticleParagraphSub2"/>
      </w:pPr>
      <w:r w:rsidRPr="0070015F">
        <w:t>Six</w:t>
      </w:r>
      <w:r>
        <w:t xml:space="preserve"> (6)</w:t>
      </w:r>
      <w:r w:rsidRPr="00D509A7">
        <w:t xml:space="preserve"> digital inputs</w:t>
      </w:r>
      <w:r>
        <w:t xml:space="preserve"> and five (5) Form-C relay outputs.  </w:t>
      </w:r>
    </w:p>
    <w:p w14:paraId="1886FD8F" w14:textId="428F2B7B" w:rsidR="00330D83" w:rsidRPr="00E55568" w:rsidRDefault="00AF2C59" w:rsidP="00330D83">
      <w:pPr>
        <w:pStyle w:val="PartArticleParagraphSub2"/>
      </w:pPr>
      <w:r w:rsidRPr="00E55568">
        <w:t xml:space="preserve">Drive isolation fuses shall be provided. </w:t>
      </w:r>
      <w:r w:rsidR="00330D83" w:rsidRPr="00E55568">
        <w:t xml:space="preserve"> Bypass designs which have no </w:t>
      </w:r>
      <w:r w:rsidRPr="00E55568">
        <w:t xml:space="preserve">such fuses, or that </w:t>
      </w:r>
      <w:r w:rsidR="00DE047E" w:rsidRPr="00E55568">
        <w:t xml:space="preserve">only </w:t>
      </w:r>
      <w:r w:rsidRPr="00E55568">
        <w:t>incorporate</w:t>
      </w:r>
      <w:r w:rsidR="00330D83" w:rsidRPr="00E55568">
        <w:t xml:space="preserve"> fuses common to both the</w:t>
      </w:r>
      <w:r w:rsidR="00A947A8" w:rsidRPr="00E55568">
        <w:t xml:space="preserve"> drive</w:t>
      </w:r>
      <w:r w:rsidR="00330D83" w:rsidRPr="00E55568">
        <w:t xml:space="preserve"> and the bypass</w:t>
      </w:r>
      <w:r w:rsidR="374C25D7" w:rsidRPr="00E55568">
        <w:t xml:space="preserve"> are not accept</w:t>
      </w:r>
      <w:r w:rsidR="340AC014" w:rsidRPr="00E55568">
        <w:t>able</w:t>
      </w:r>
      <w:r w:rsidR="00330D83" w:rsidRPr="00E55568">
        <w:t xml:space="preserve">.  </w:t>
      </w:r>
    </w:p>
    <w:p w14:paraId="0DBA063B" w14:textId="77777777" w:rsidR="00DE047E" w:rsidRPr="00D509A7" w:rsidRDefault="00DE047E" w:rsidP="00DE047E">
      <w:pPr>
        <w:pStyle w:val="PartArticleParagraphSub2"/>
      </w:pPr>
      <w:r>
        <w:t>The</w:t>
      </w:r>
      <w:r w:rsidRPr="00D509A7">
        <w:t xml:space="preserve"> bypass </w:t>
      </w:r>
      <w:r>
        <w:t>shall</w:t>
      </w:r>
      <w:r w:rsidRPr="00D509A7">
        <w:t xml:space="preserve"> be able to detect a single</w:t>
      </w:r>
      <w:r w:rsidR="00B50418">
        <w:t>-</w:t>
      </w:r>
      <w:r w:rsidRPr="00D509A7">
        <w:t xml:space="preserve">phase input power condition while running in bypass, disengage the motor, and </w:t>
      </w:r>
      <w:r w:rsidR="00B55B9E">
        <w:t xml:space="preserve">provide </w:t>
      </w:r>
      <w:r w:rsidRPr="00D509A7">
        <w:t>a single</w:t>
      </w:r>
      <w:r w:rsidR="00B55B9E">
        <w:t>-</w:t>
      </w:r>
      <w:r w:rsidRPr="00D509A7">
        <w:t xml:space="preserve">phase input power indication.  </w:t>
      </w:r>
    </w:p>
    <w:p w14:paraId="348DD083" w14:textId="0983F4DD" w:rsidR="00DE047E" w:rsidRPr="0070015F" w:rsidRDefault="00DE047E" w:rsidP="00DE047E">
      <w:pPr>
        <w:pStyle w:val="PartArticleParagraphSub2"/>
      </w:pPr>
      <w:r w:rsidRPr="0001165D">
        <w:t xml:space="preserve">The bypass shall be designed for stand-alone operation and be completely functional in both Hand and Automatic modes, even if the </w:t>
      </w:r>
      <w:r w:rsidR="00A947A8" w:rsidRPr="00464A07">
        <w:t xml:space="preserve">drive </w:t>
      </w:r>
      <w:r w:rsidRPr="00464A07">
        <w:t xml:space="preserve">and/or </w:t>
      </w:r>
      <w:r w:rsidR="00A947A8" w:rsidRPr="00464A07">
        <w:t xml:space="preserve">drive’s </w:t>
      </w:r>
      <w:r w:rsidRPr="00464A07">
        <w:t xml:space="preserve">control board has failed. </w:t>
      </w:r>
    </w:p>
    <w:p w14:paraId="3F850B94" w14:textId="77777777" w:rsidR="008A6623" w:rsidRDefault="00862726" w:rsidP="00862726">
      <w:pPr>
        <w:pStyle w:val="PartArticleParagraphSub1"/>
      </w:pPr>
      <w:r w:rsidRPr="0070015F">
        <w:t>All bypasses</w:t>
      </w:r>
      <w:r>
        <w:t xml:space="preserve"> shall have the following software features as standard:</w:t>
      </w:r>
    </w:p>
    <w:p w14:paraId="6E1A0C5F" w14:textId="4DD05210" w:rsidR="006C27A7" w:rsidRDefault="006C27A7" w:rsidP="00A57356">
      <w:pPr>
        <w:pStyle w:val="PartArticleParagraphSub2"/>
      </w:pPr>
      <w:r>
        <w:lastRenderedPageBreak/>
        <w:t xml:space="preserve">Programmable loss-of-load (broken belt / coupling) indication shall be functional in </w:t>
      </w:r>
      <w:r w:rsidR="00690DF4">
        <w:t xml:space="preserve">drive </w:t>
      </w:r>
      <w:r>
        <w:t>and bypass mode.</w:t>
      </w:r>
    </w:p>
    <w:p w14:paraId="78599005" w14:textId="64E1349B" w:rsidR="007C01F4" w:rsidRPr="00D509A7" w:rsidRDefault="004979D9" w:rsidP="00A57356">
      <w:pPr>
        <w:pStyle w:val="PartArticleParagraphSub2"/>
      </w:pPr>
      <w:r>
        <w:t>R</w:t>
      </w:r>
      <w:r w:rsidR="007C01F4">
        <w:t>un permissive and start interlock control functionality</w:t>
      </w:r>
      <w:r>
        <w:t xml:space="preserve"> shall be functional in bypass mode</w:t>
      </w:r>
      <w:r w:rsidR="00C138D1">
        <w:t>.</w:t>
      </w:r>
      <w:r w:rsidR="007C01F4">
        <w:t xml:space="preserve">  </w:t>
      </w:r>
      <w:r w:rsidR="007C01F4" w:rsidRPr="00D509A7">
        <w:t xml:space="preserve"> </w:t>
      </w:r>
    </w:p>
    <w:p w14:paraId="1EF7053B" w14:textId="1EE4676A" w:rsidR="007C01F4" w:rsidRPr="00D509A7" w:rsidRDefault="007C01F4" w:rsidP="00A57356">
      <w:pPr>
        <w:pStyle w:val="PartArticleParagraphSub2"/>
      </w:pPr>
      <w:r w:rsidRPr="00D509A7">
        <w:t xml:space="preserve">The bypass control shall monitor the status of the </w:t>
      </w:r>
      <w:r w:rsidR="00A947A8">
        <w:t>drive</w:t>
      </w:r>
      <w:r w:rsidR="00A947A8" w:rsidRPr="00D509A7">
        <w:t xml:space="preserve"> </w:t>
      </w:r>
      <w:r w:rsidRPr="00D509A7">
        <w:t xml:space="preserve">and bypass contactors and indicate when there is a welded contactor contact or open contactor coil.  </w:t>
      </w:r>
    </w:p>
    <w:p w14:paraId="05907431" w14:textId="6EB17529" w:rsidR="00BB4485" w:rsidRPr="00D509A7" w:rsidRDefault="006E2499" w:rsidP="00A57356">
      <w:pPr>
        <w:pStyle w:val="PartArticleParagraphSub2"/>
      </w:pPr>
      <w:r>
        <w:t xml:space="preserve">The bypass shall include </w:t>
      </w:r>
      <w:r w:rsidR="00C138D1">
        <w:t xml:space="preserve">a </w:t>
      </w:r>
      <w:r>
        <w:t>s</w:t>
      </w:r>
      <w:r w:rsidR="00A34448">
        <w:t>election for</w:t>
      </w:r>
      <w:r w:rsidR="00BB4485">
        <w:t xml:space="preserve"> either</w:t>
      </w:r>
      <w:r w:rsidR="00BB4485" w:rsidRPr="00D509A7">
        <w:t xml:space="preserve"> manual or automatic transfer to bypass.  </w:t>
      </w:r>
    </w:p>
    <w:p w14:paraId="6D5AAA79" w14:textId="1AD8B213" w:rsidR="00862726" w:rsidRPr="00403999" w:rsidRDefault="00FB6E20" w:rsidP="00FB6E20">
      <w:pPr>
        <w:pStyle w:val="PartArticleParagraphSub2"/>
      </w:pPr>
      <w:r w:rsidRPr="00403999">
        <w:t xml:space="preserve">The </w:t>
      </w:r>
      <w:r w:rsidR="00C5257E">
        <w:t>drive</w:t>
      </w:r>
      <w:r w:rsidR="00C5257E" w:rsidRPr="00403999">
        <w:t xml:space="preserve"> </w:t>
      </w:r>
      <w:r w:rsidRPr="00403999">
        <w:t>and bypass shall be designed to operate as an integrated system when in Override mode.</w:t>
      </w:r>
      <w:r w:rsidR="00403999" w:rsidRPr="00403999">
        <w:t xml:space="preserve">  There shall be four selectable Override modes:</w:t>
      </w:r>
      <w:r w:rsidR="00C138D1">
        <w:t xml:space="preserve">  Bypass only, drive only, drive then transfer-to-bypass upon fault, and force to stop.</w:t>
      </w:r>
    </w:p>
    <w:p w14:paraId="47B7F7E2" w14:textId="0CB2C770" w:rsidR="0060492E" w:rsidRPr="00736B25" w:rsidRDefault="00920D68" w:rsidP="0060492E">
      <w:pPr>
        <w:pStyle w:val="PartArticleParagraphSub1"/>
      </w:pPr>
      <w:r w:rsidRPr="00736B25">
        <w:t>Network</w:t>
      </w:r>
      <w:r w:rsidR="0060492E" w:rsidRPr="00736B25">
        <w:t xml:space="preserve"> communications – the bypass shall </w:t>
      </w:r>
      <w:r w:rsidR="002967FA" w:rsidRPr="00736B25">
        <w:t>include</w:t>
      </w:r>
      <w:r w:rsidR="001F1885" w:rsidRPr="00736B25">
        <w:t xml:space="preserve"> BACnet MS/TP, Modbus, and Johnson Controls</w:t>
      </w:r>
      <w:r w:rsidR="00D640F6" w:rsidRPr="00736B25">
        <w:t xml:space="preserve"> N2</w:t>
      </w:r>
      <w:r w:rsidR="001F1885" w:rsidRPr="00736B25">
        <w:t xml:space="preserve"> as standard.  Optional communication cards for </w:t>
      </w:r>
      <w:r w:rsidR="00007CD2" w:rsidRPr="00736B25">
        <w:t>BACnet</w:t>
      </w:r>
      <w:r w:rsidR="00007CD2">
        <w:t>/</w:t>
      </w:r>
      <w:r w:rsidR="004979D9">
        <w:t>IP and</w:t>
      </w:r>
      <w:r w:rsidR="001F1885" w:rsidRPr="00736B25">
        <w:t xml:space="preserve"> LonWorks shall be available.  </w:t>
      </w:r>
      <w:r w:rsidR="002967FA" w:rsidRPr="00736B25">
        <w:t xml:space="preserve">  </w:t>
      </w:r>
    </w:p>
    <w:p w14:paraId="571285E0" w14:textId="77777777" w:rsidR="0060492E" w:rsidRPr="007D531A" w:rsidRDefault="0060492E" w:rsidP="0060492E">
      <w:pPr>
        <w:pStyle w:val="Part"/>
      </w:pPr>
      <w:r w:rsidRPr="007D531A">
        <w:t>EXECUTION</w:t>
      </w:r>
    </w:p>
    <w:p w14:paraId="7CA6B578" w14:textId="77777777" w:rsidR="0060492E" w:rsidRPr="007D531A" w:rsidRDefault="0060492E" w:rsidP="0060492E">
      <w:pPr>
        <w:pStyle w:val="PartArticle"/>
      </w:pPr>
      <w:r w:rsidRPr="007D531A">
        <w:t>INSTALLATION</w:t>
      </w:r>
    </w:p>
    <w:p w14:paraId="228CA74B" w14:textId="1ECFDA06" w:rsidR="0060492E" w:rsidRPr="007D531A" w:rsidRDefault="0060492E" w:rsidP="0060492E">
      <w:pPr>
        <w:pStyle w:val="PartArticleParagraph"/>
      </w:pPr>
      <w:r w:rsidRPr="007D531A">
        <w:t xml:space="preserve">The </w:t>
      </w:r>
      <w:r w:rsidR="006113D9" w:rsidRPr="007D531A">
        <w:t xml:space="preserve">responsible party </w:t>
      </w:r>
      <w:r w:rsidRPr="007D531A">
        <w:t xml:space="preserve">shall install the drive in accordance with the </w:t>
      </w:r>
      <w:r w:rsidR="00E32BE7" w:rsidRPr="007D531A">
        <w:t>drive</w:t>
      </w:r>
      <w:r w:rsidR="00E97BD4">
        <w:t>’s</w:t>
      </w:r>
      <w:r w:rsidR="00E32BE7" w:rsidRPr="007D531A">
        <w:t xml:space="preserve"> </w:t>
      </w:r>
      <w:r w:rsidRPr="007D531A">
        <w:t>installation manual.</w:t>
      </w:r>
    </w:p>
    <w:p w14:paraId="14FAAE6E" w14:textId="42073A24" w:rsidR="00A7692C" w:rsidRPr="007D531A" w:rsidRDefault="00A7692C" w:rsidP="00A7692C">
      <w:pPr>
        <w:pStyle w:val="PartArticleParagraph"/>
      </w:pPr>
      <w:r w:rsidRPr="007D531A">
        <w:t>Installation shall be in accordance with national, state and local building and electrical codes</w:t>
      </w:r>
      <w:r w:rsidR="00E97BD4">
        <w:t>.</w:t>
      </w:r>
    </w:p>
    <w:p w14:paraId="70026163" w14:textId="77777777" w:rsidR="0060492E" w:rsidRPr="007D531A" w:rsidRDefault="0060492E" w:rsidP="0060492E">
      <w:pPr>
        <w:pStyle w:val="PartArticle"/>
      </w:pPr>
      <w:bookmarkStart w:id="7" w:name="_Hlk533683708"/>
      <w:r w:rsidRPr="007D531A">
        <w:t>START-UP</w:t>
      </w:r>
    </w:p>
    <w:p w14:paraId="265F1258" w14:textId="3341E66E" w:rsidR="0060492E" w:rsidRPr="007D531A" w:rsidRDefault="001034EB" w:rsidP="0060492E">
      <w:pPr>
        <w:pStyle w:val="PartArticleParagraph"/>
      </w:pPr>
      <w:r w:rsidRPr="007D531A">
        <w:t>S</w:t>
      </w:r>
      <w:r w:rsidR="0060492E" w:rsidRPr="007D531A">
        <w:t>tart-up shall be provided for each drive by a</w:t>
      </w:r>
      <w:r w:rsidRPr="007D531A">
        <w:t>n</w:t>
      </w:r>
      <w:r w:rsidR="00B26EAD" w:rsidRPr="007D531A">
        <w:t xml:space="preserve"> authorized</w:t>
      </w:r>
      <w:r w:rsidR="00B63A09" w:rsidRPr="007D531A">
        <w:t xml:space="preserve"> local</w:t>
      </w:r>
      <w:r w:rsidR="00B26EAD" w:rsidRPr="007D531A">
        <w:t xml:space="preserve"> service provider</w:t>
      </w:r>
      <w:r w:rsidR="0060492E" w:rsidRPr="007D531A">
        <w:t xml:space="preserve">.  </w:t>
      </w:r>
    </w:p>
    <w:bookmarkEnd w:id="7"/>
    <w:p w14:paraId="284F8BB8" w14:textId="77777777" w:rsidR="0060492E" w:rsidRPr="007D531A" w:rsidRDefault="0060492E" w:rsidP="0060492E">
      <w:pPr>
        <w:pStyle w:val="PartArticle"/>
      </w:pPr>
      <w:r w:rsidRPr="007D531A">
        <w:t>PRODUCT SUPPORT</w:t>
      </w:r>
    </w:p>
    <w:p w14:paraId="0EAFCBD7" w14:textId="1ECD7CA6" w:rsidR="0060492E" w:rsidRPr="007D531A" w:rsidRDefault="00E2493C" w:rsidP="0060492E">
      <w:pPr>
        <w:pStyle w:val="PartArticleParagraph"/>
      </w:pPr>
      <w:r w:rsidRPr="007D531A">
        <w:t xml:space="preserve">Factory trained </w:t>
      </w:r>
      <w:r w:rsidR="00E97BD4">
        <w:t>support</w:t>
      </w:r>
      <w:r w:rsidRPr="007D531A">
        <w:t xml:space="preserve"> personnel shall be locally available at both the specifying and installation locations.  A toll free 24/365 technical support line connected to factory support personnel located in the US</w:t>
      </w:r>
      <w:r w:rsidR="00AD13D6" w:rsidRPr="007D531A">
        <w:t xml:space="preserve"> and Canada</w:t>
      </w:r>
      <w:r w:rsidRPr="007D531A">
        <w:t xml:space="preserve"> shall be available. </w:t>
      </w:r>
    </w:p>
    <w:p w14:paraId="092BC137" w14:textId="0F8BCA52" w:rsidR="0060492E" w:rsidRPr="007D531A" w:rsidRDefault="00CC3339" w:rsidP="0060492E">
      <w:pPr>
        <w:pStyle w:val="PartArticleParagraph"/>
      </w:pPr>
      <w:r w:rsidRPr="007D531A">
        <w:t>T</w:t>
      </w:r>
      <w:r w:rsidR="0060492E" w:rsidRPr="007D531A">
        <w:t xml:space="preserve">raining shall include installation, programming and operation of the </w:t>
      </w:r>
      <w:r w:rsidR="009349C4" w:rsidRPr="007D531A">
        <w:t>drive</w:t>
      </w:r>
      <w:r w:rsidR="0060492E" w:rsidRPr="007D531A">
        <w:t xml:space="preserve">, bypass and </w:t>
      </w:r>
      <w:r w:rsidR="00920D68" w:rsidRPr="007D531A">
        <w:t>network</w:t>
      </w:r>
      <w:r w:rsidR="0060492E" w:rsidRPr="007D531A">
        <w:t xml:space="preserve"> communication</w:t>
      </w:r>
      <w:r w:rsidR="00002584" w:rsidRPr="007D531A">
        <w:t>s</w:t>
      </w:r>
      <w:r w:rsidR="0060492E" w:rsidRPr="007D531A">
        <w:t>.</w:t>
      </w:r>
      <w:r w:rsidRPr="007D531A">
        <w:t xml:space="preserve"> </w:t>
      </w:r>
      <w:r w:rsidR="002F4721" w:rsidRPr="007D531A">
        <w:t>O</w:t>
      </w:r>
      <w:r w:rsidRPr="007D531A">
        <w:t xml:space="preserve">wner training </w:t>
      </w:r>
      <w:r w:rsidR="00FB3365" w:rsidRPr="007D531A">
        <w:t>shall</w:t>
      </w:r>
      <w:r w:rsidRPr="007D531A">
        <w:t xml:space="preserve"> be provided locally upon request.</w:t>
      </w:r>
    </w:p>
    <w:p w14:paraId="6EA000BE" w14:textId="77777777" w:rsidR="0060492E" w:rsidRPr="00B26EAD" w:rsidRDefault="0060492E" w:rsidP="0060492E">
      <w:pPr>
        <w:pStyle w:val="PartArticle"/>
        <w:rPr>
          <w:color w:val="000000" w:themeColor="text1"/>
        </w:rPr>
      </w:pPr>
      <w:bookmarkStart w:id="8" w:name="_Hlk533683720"/>
      <w:r w:rsidRPr="00D509A7">
        <w:t>WARRANTY</w:t>
      </w:r>
    </w:p>
    <w:p w14:paraId="0B4967D9" w14:textId="195ED846" w:rsidR="0060492E" w:rsidRDefault="0060492E" w:rsidP="0060492E">
      <w:pPr>
        <w:pStyle w:val="PartArticleParagraph"/>
      </w:pPr>
      <w:bookmarkStart w:id="9" w:name="_Hlk534789549"/>
      <w:r w:rsidRPr="00B26EAD">
        <w:rPr>
          <w:color w:val="000000" w:themeColor="text1"/>
        </w:rPr>
        <w:t xml:space="preserve">The </w:t>
      </w:r>
      <w:r w:rsidR="00D00963">
        <w:rPr>
          <w:color w:val="000000" w:themeColor="text1"/>
        </w:rPr>
        <w:t>drive</w:t>
      </w:r>
      <w:r w:rsidR="00D00963" w:rsidRPr="00B26EAD">
        <w:rPr>
          <w:color w:val="000000" w:themeColor="text1"/>
        </w:rPr>
        <w:t xml:space="preserve"> </w:t>
      </w:r>
      <w:r w:rsidRPr="00B26EAD">
        <w:rPr>
          <w:color w:val="000000" w:themeColor="text1"/>
        </w:rPr>
        <w:t xml:space="preserve">Product Warranty shall be </w:t>
      </w:r>
      <w:r w:rsidR="0037715F" w:rsidRPr="00B26EAD">
        <w:rPr>
          <w:color w:val="000000" w:themeColor="text1"/>
        </w:rPr>
        <w:t>30</w:t>
      </w:r>
      <w:r w:rsidRPr="00B26EAD">
        <w:rPr>
          <w:color w:val="000000" w:themeColor="text1"/>
        </w:rPr>
        <w:t xml:space="preserve"> months from the date of shipment</w:t>
      </w:r>
      <w:r w:rsidR="007F257C">
        <w:rPr>
          <w:color w:val="000000" w:themeColor="text1"/>
        </w:rPr>
        <w:t xml:space="preserve"> from the factory</w:t>
      </w:r>
      <w:r w:rsidRPr="00B26EAD">
        <w:rPr>
          <w:color w:val="000000" w:themeColor="text1"/>
        </w:rPr>
        <w:t>.  The warranty shall include</w:t>
      </w:r>
      <w:r w:rsidR="0022175B">
        <w:rPr>
          <w:color w:val="000000" w:themeColor="text1"/>
        </w:rPr>
        <w:t>:</w:t>
      </w:r>
      <w:r w:rsidRPr="00B26EAD">
        <w:rPr>
          <w:color w:val="000000" w:themeColor="text1"/>
        </w:rPr>
        <w:t xml:space="preserve"> </w:t>
      </w:r>
      <w:r w:rsidR="0022175B">
        <w:rPr>
          <w:color w:val="000000" w:themeColor="text1"/>
        </w:rPr>
        <w:t xml:space="preserve"> P</w:t>
      </w:r>
      <w:r w:rsidRPr="00B26EAD">
        <w:rPr>
          <w:color w:val="000000" w:themeColor="text1"/>
        </w:rPr>
        <w:t xml:space="preserve">arts, </w:t>
      </w:r>
      <w:r w:rsidR="00A45DDF">
        <w:rPr>
          <w:color w:val="000000" w:themeColor="text1"/>
        </w:rPr>
        <w:t xml:space="preserve">on-site </w:t>
      </w:r>
      <w:r w:rsidRPr="00B26EAD">
        <w:rPr>
          <w:color w:val="000000" w:themeColor="text1"/>
        </w:rPr>
        <w:t>labor,</w:t>
      </w:r>
      <w:r w:rsidR="00DC7235">
        <w:rPr>
          <w:color w:val="000000" w:themeColor="text1"/>
        </w:rPr>
        <w:t xml:space="preserve"> and</w:t>
      </w:r>
      <w:r w:rsidRPr="00B26EAD">
        <w:rPr>
          <w:color w:val="000000" w:themeColor="text1"/>
        </w:rPr>
        <w:t xml:space="preserve"> travel</w:t>
      </w:r>
      <w:r w:rsidR="0035670A">
        <w:rPr>
          <w:color w:val="000000" w:themeColor="text1"/>
        </w:rPr>
        <w:t xml:space="preserve"> time and travel costs,</w:t>
      </w:r>
      <w:r w:rsidR="0068171F">
        <w:rPr>
          <w:color w:val="000000" w:themeColor="text1"/>
        </w:rPr>
        <w:t xml:space="preserve"> or replacement of the complete drive as determined by the drive manufacturer’s technical support</w:t>
      </w:r>
      <w:r w:rsidR="007D74A9">
        <w:rPr>
          <w:color w:val="000000" w:themeColor="text1"/>
        </w:rPr>
        <w:t>.</w:t>
      </w:r>
      <w:r w:rsidRPr="00B26EAD">
        <w:rPr>
          <w:color w:val="000000" w:themeColor="text1"/>
        </w:rPr>
        <w:t xml:space="preserve">  </w:t>
      </w:r>
    </w:p>
    <w:bookmarkEnd w:id="8"/>
    <w:bookmarkEnd w:id="9"/>
    <w:p w14:paraId="1A2195D3" w14:textId="77777777" w:rsidR="00B84FDE" w:rsidRDefault="00B84FDE" w:rsidP="00C31802">
      <w:pPr>
        <w:pStyle w:val="PartArticleParagraph"/>
        <w:numPr>
          <w:ilvl w:val="0"/>
          <w:numId w:val="0"/>
        </w:numPr>
        <w:ind w:left="1152"/>
      </w:pPr>
    </w:p>
    <w:p w14:paraId="157D76A7" w14:textId="77777777" w:rsidR="0060492E" w:rsidRPr="00D509A7" w:rsidRDefault="0060492E" w:rsidP="0060492E">
      <w:pPr>
        <w:pStyle w:val="Title"/>
      </w:pPr>
    </w:p>
    <w:p w14:paraId="093DA496" w14:textId="77777777" w:rsidR="00DD7A16" w:rsidRPr="00D509A7" w:rsidRDefault="0060492E" w:rsidP="0060492E">
      <w:pPr>
        <w:pStyle w:val="Title"/>
      </w:pPr>
      <w:r w:rsidRPr="00D509A7">
        <w:t>End of Section</w:t>
      </w:r>
    </w:p>
    <w:sectPr w:rsidR="00DD7A16" w:rsidRPr="00D509A7" w:rsidSect="00220468">
      <w:footerReference w:type="default" r:id="rId1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0B6A0" w14:textId="77777777" w:rsidR="00B82D12" w:rsidRPr="00330645" w:rsidRDefault="00B82D12" w:rsidP="00330645">
      <w:r>
        <w:separator/>
      </w:r>
    </w:p>
  </w:endnote>
  <w:endnote w:type="continuationSeparator" w:id="0">
    <w:p w14:paraId="0DF03810" w14:textId="77777777" w:rsidR="00B82D12" w:rsidRPr="00330645" w:rsidRDefault="00B82D12" w:rsidP="0033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A220F" w14:textId="7F72DF98" w:rsidR="00B3178F" w:rsidRPr="008A745F" w:rsidRDefault="00B3178F" w:rsidP="00432D2A">
    <w:pPr>
      <w:pStyle w:val="Footer"/>
    </w:pPr>
    <w:r>
      <w:fldChar w:fldCharType="begin"/>
    </w:r>
    <w:r>
      <w:instrText xml:space="preserve"> DATE \@ "MMMM d, yyyy" \* MERGEFORMAT </w:instrText>
    </w:r>
    <w:r>
      <w:fldChar w:fldCharType="separate"/>
    </w:r>
    <w:r w:rsidR="00D920E0">
      <w:rPr>
        <w:noProof/>
      </w:rPr>
      <w:t>February 20, 2019</w:t>
    </w:r>
    <w:r>
      <w:rPr>
        <w:noProof/>
      </w:rPr>
      <w:fldChar w:fldCharType="end"/>
    </w:r>
    <w:r w:rsidRPr="008A745F">
      <w:tab/>
    </w:r>
    <w:r w:rsidRPr="008A745F">
      <w:tab/>
    </w:r>
    <w:r w:rsidRPr="00432D2A">
      <w:rPr>
        <w:rStyle w:val="Choice"/>
      </w:rPr>
      <w:t>[Project Name]</w:t>
    </w:r>
  </w:p>
  <w:p w14:paraId="0AC98A98" w14:textId="77777777" w:rsidR="00B3178F" w:rsidRPr="00432D2A" w:rsidRDefault="00B3178F" w:rsidP="00432D2A">
    <w:pPr>
      <w:pStyle w:val="Footer"/>
    </w:pPr>
    <w:bookmarkStart w:id="10" w:name="Project"/>
    <w:bookmarkEnd w:id="10"/>
    <w:r>
      <w:t>Variable Frequency Drives</w:t>
    </w:r>
    <w:r w:rsidRPr="00330645">
      <w:t xml:space="preserve"> [</w:t>
    </w:r>
    <w:r>
      <w:t xml:space="preserve">23 ## ##] Page </w:t>
    </w:r>
    <w:r>
      <w:fldChar w:fldCharType="begin"/>
    </w:r>
    <w:r>
      <w:instrText xml:space="preserve"> PAGE </w:instrText>
    </w:r>
    <w:r>
      <w:fldChar w:fldCharType="separate"/>
    </w:r>
    <w:r w:rsidR="00D920E0">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BB0E5" w14:textId="77777777" w:rsidR="00B82D12" w:rsidRPr="00330645" w:rsidRDefault="00B82D12" w:rsidP="00330645">
      <w:r>
        <w:separator/>
      </w:r>
    </w:p>
  </w:footnote>
  <w:footnote w:type="continuationSeparator" w:id="0">
    <w:p w14:paraId="255986E8" w14:textId="77777777" w:rsidR="00B82D12" w:rsidRPr="00330645" w:rsidRDefault="00B82D12" w:rsidP="003306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FB20938"/>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3762FA36"/>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EED2A550"/>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0B6EEF6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57E41B18"/>
    <w:name w:val="MASTERSPEC2"/>
    <w:lvl w:ilvl="0">
      <w:start w:val="1"/>
      <w:numFmt w:val="decimal"/>
      <w:suff w:val="nothing"/>
      <w:lvlText w:val="PART %1 - "/>
      <w:lvlJc w:val="left"/>
      <w:pPr>
        <w:ind w:left="0" w:firstLine="0"/>
      </w:pPr>
      <w:rPr>
        <w:rFonts w:ascii="Arial" w:hAnsi="Arial" w:hint="default"/>
        <w:b/>
        <w:i w:val="0"/>
        <w:sz w:val="24"/>
        <w:szCs w:val="24"/>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720"/>
        </w:tabs>
        <w:ind w:left="720" w:hanging="720"/>
      </w:pPr>
      <w:rPr>
        <w:rFonts w:hint="default"/>
      </w:rPr>
    </w:lvl>
    <w:lvl w:ilvl="4">
      <w:start w:val="1"/>
      <w:numFmt w:val="upperLetter"/>
      <w:lvlText w:val="%5."/>
      <w:lvlJc w:val="left"/>
      <w:pPr>
        <w:tabs>
          <w:tab w:val="num" w:pos="1440"/>
        </w:tabs>
        <w:ind w:left="1440" w:hanging="360"/>
      </w:pPr>
      <w:rPr>
        <w:rFonts w:hint="default"/>
      </w:rPr>
    </w:lvl>
    <w:lvl w:ilvl="5">
      <w:start w:val="1"/>
      <w:numFmt w:val="decimal"/>
      <w:lvlText w:val="%6."/>
      <w:lvlJc w:val="left"/>
      <w:pPr>
        <w:tabs>
          <w:tab w:val="num" w:pos="1800"/>
        </w:tabs>
        <w:ind w:left="1800" w:hanging="360"/>
      </w:pPr>
      <w:rPr>
        <w:rFonts w:hint="default"/>
      </w:rPr>
    </w:lvl>
    <w:lvl w:ilvl="6">
      <w:start w:val="1"/>
      <w:numFmt w:val="lowerLetter"/>
      <w:lvlText w:val="%7."/>
      <w:lvlJc w:val="left"/>
      <w:pPr>
        <w:tabs>
          <w:tab w:val="num" w:pos="2016"/>
        </w:tabs>
        <w:ind w:left="2016" w:hanging="216"/>
      </w:pPr>
      <w:rPr>
        <w:rFonts w:hint="default"/>
      </w:rPr>
    </w:lvl>
    <w:lvl w:ilvl="7">
      <w:start w:val="1"/>
      <w:numFmt w:val="decimal"/>
      <w:lvlText w:val="%8)"/>
      <w:lvlJc w:val="left"/>
      <w:pPr>
        <w:tabs>
          <w:tab w:val="num" w:pos="2592"/>
        </w:tabs>
        <w:ind w:left="2592" w:hanging="432"/>
      </w:pPr>
      <w:rPr>
        <w:rFonts w:hint="default"/>
      </w:rPr>
    </w:lvl>
    <w:lvl w:ilvl="8">
      <w:start w:val="1"/>
      <w:numFmt w:val="lowerLetter"/>
      <w:lvlText w:val="%9)"/>
      <w:lvlJc w:val="left"/>
      <w:pPr>
        <w:tabs>
          <w:tab w:val="num" w:pos="3168"/>
        </w:tabs>
        <w:ind w:left="3168" w:hanging="576"/>
      </w:pPr>
      <w:rPr>
        <w:rFonts w:hint="default"/>
      </w:rPr>
    </w:lvl>
  </w:abstractNum>
  <w:abstractNum w:abstractNumId="5" w15:restartNumberingAfterBreak="0">
    <w:nsid w:val="03D54374"/>
    <w:multiLevelType w:val="multilevel"/>
    <w:tmpl w:val="8CBEBD7A"/>
    <w:lvl w:ilvl="0">
      <w:start w:val="1"/>
      <w:numFmt w:val="decimal"/>
      <w:pStyle w:val="Part"/>
      <w:suff w:val="space"/>
      <w:lvlText w:val="PART %1 - "/>
      <w:lvlJc w:val="left"/>
      <w:pPr>
        <w:ind w:left="0" w:firstLine="0"/>
      </w:pPr>
      <w:rPr>
        <w:rFonts w:hint="default"/>
      </w:rPr>
    </w:lvl>
    <w:lvl w:ilvl="1">
      <w:start w:val="1"/>
      <w:numFmt w:val="decimalZero"/>
      <w:pStyle w:val="PartArticle"/>
      <w:lvlText w:val="%1.%2"/>
      <w:lvlJc w:val="left"/>
      <w:pPr>
        <w:tabs>
          <w:tab w:val="num" w:pos="720"/>
        </w:tabs>
        <w:ind w:left="720" w:hanging="720"/>
      </w:pPr>
      <w:rPr>
        <w:rFonts w:hint="default"/>
      </w:rPr>
    </w:lvl>
    <w:lvl w:ilvl="2">
      <w:start w:val="1"/>
      <w:numFmt w:val="upperLetter"/>
      <w:pStyle w:val="PartArticleParagraph"/>
      <w:lvlText w:val="%3."/>
      <w:lvlJc w:val="left"/>
      <w:pPr>
        <w:tabs>
          <w:tab w:val="num" w:pos="1152"/>
        </w:tabs>
        <w:ind w:left="1152" w:hanging="432"/>
      </w:pPr>
      <w:rPr>
        <w:rFonts w:ascii="Arial" w:hAnsi="Arial" w:hint="default"/>
        <w:b w:val="0"/>
        <w:i w:val="0"/>
        <w:sz w:val="20"/>
        <w:szCs w:val="20"/>
      </w:rPr>
    </w:lvl>
    <w:lvl w:ilvl="3">
      <w:start w:val="1"/>
      <w:numFmt w:val="decimal"/>
      <w:pStyle w:val="PartArticleParagraphSub1"/>
      <w:lvlText w:val="%4."/>
      <w:lvlJc w:val="left"/>
      <w:pPr>
        <w:tabs>
          <w:tab w:val="num" w:pos="1692"/>
        </w:tabs>
        <w:ind w:left="1692" w:hanging="432"/>
      </w:pPr>
      <w:rPr>
        <w:rFonts w:hint="default"/>
        <w:color w:val="000000" w:themeColor="text1"/>
      </w:rPr>
    </w:lvl>
    <w:lvl w:ilvl="4">
      <w:start w:val="1"/>
      <w:numFmt w:val="lowerLetter"/>
      <w:pStyle w:val="PartArticleParagraphSub2"/>
      <w:lvlText w:val="%5."/>
      <w:lvlJc w:val="left"/>
      <w:pPr>
        <w:tabs>
          <w:tab w:val="num" w:pos="2016"/>
        </w:tabs>
        <w:ind w:left="2016" w:hanging="432"/>
      </w:pPr>
      <w:rPr>
        <w:rFonts w:hint="default"/>
      </w:rPr>
    </w:lvl>
    <w:lvl w:ilvl="5">
      <w:start w:val="1"/>
      <w:numFmt w:val="decimal"/>
      <w:pStyle w:val="PartArticleParagraphSub3"/>
      <w:lvlText w:val="%6)"/>
      <w:lvlJc w:val="left"/>
      <w:pPr>
        <w:tabs>
          <w:tab w:val="num" w:pos="2448"/>
        </w:tabs>
        <w:ind w:left="2448" w:hanging="432"/>
      </w:pPr>
      <w:rPr>
        <w:rFonts w:hint="default"/>
      </w:rPr>
    </w:lvl>
    <w:lvl w:ilvl="6">
      <w:start w:val="1"/>
      <w:numFmt w:val="lowerLetter"/>
      <w:pStyle w:val="PartArticleParagraphSub4"/>
      <w:lvlText w:val="%7)"/>
      <w:lvlJc w:val="left"/>
      <w:pPr>
        <w:tabs>
          <w:tab w:val="num" w:pos="2880"/>
        </w:tabs>
        <w:ind w:left="2880" w:hanging="432"/>
      </w:pPr>
      <w:rPr>
        <w:rFonts w:hint="default"/>
      </w:rPr>
    </w:lvl>
    <w:lvl w:ilvl="7">
      <w:start w:val="1"/>
      <w:numFmt w:val="decimal"/>
      <w:pStyle w:val="PartArticleParagraphSub5"/>
      <w:lvlText w:val="(%8)"/>
      <w:lvlJc w:val="left"/>
      <w:pPr>
        <w:tabs>
          <w:tab w:val="num" w:pos="3312"/>
        </w:tabs>
        <w:ind w:left="3312" w:hanging="432"/>
      </w:pPr>
      <w:rPr>
        <w:rFonts w:hint="default"/>
      </w:rPr>
    </w:lvl>
    <w:lvl w:ilvl="8">
      <w:start w:val="1"/>
      <w:numFmt w:val="lowerLetter"/>
      <w:pStyle w:val="PartArticleParagraphSub6"/>
      <w:lvlText w:val="(%9)"/>
      <w:lvlJc w:val="left"/>
      <w:pPr>
        <w:tabs>
          <w:tab w:val="num" w:pos="3744"/>
        </w:tabs>
        <w:ind w:left="3744" w:hanging="432"/>
      </w:pPr>
      <w:rPr>
        <w:rFonts w:hint="default"/>
      </w:rPr>
    </w:lvl>
  </w:abstractNum>
  <w:abstractNum w:abstractNumId="6" w15:restartNumberingAfterBreak="0">
    <w:nsid w:val="11603050"/>
    <w:multiLevelType w:val="hybridMultilevel"/>
    <w:tmpl w:val="3AB4929E"/>
    <w:lvl w:ilvl="0" w:tplc="43E07956">
      <w:numFmt w:val="none"/>
      <w:lvlText w:val=""/>
      <w:lvlJc w:val="left"/>
      <w:pPr>
        <w:tabs>
          <w:tab w:val="num" w:pos="360"/>
        </w:tabs>
      </w:pPr>
    </w:lvl>
    <w:lvl w:ilvl="1" w:tplc="4EC2DEE2">
      <w:start w:val="1"/>
      <w:numFmt w:val="lowerLetter"/>
      <w:lvlText w:val="%2."/>
      <w:lvlJc w:val="left"/>
      <w:pPr>
        <w:ind w:left="1440" w:hanging="360"/>
      </w:pPr>
    </w:lvl>
    <w:lvl w:ilvl="2" w:tplc="03D8AE8C">
      <w:start w:val="1"/>
      <w:numFmt w:val="lowerRoman"/>
      <w:lvlText w:val="%3."/>
      <w:lvlJc w:val="right"/>
      <w:pPr>
        <w:ind w:left="2160" w:hanging="180"/>
      </w:pPr>
    </w:lvl>
    <w:lvl w:ilvl="3" w:tplc="9BD015E8">
      <w:start w:val="1"/>
      <w:numFmt w:val="decimal"/>
      <w:lvlText w:val="%4."/>
      <w:lvlJc w:val="left"/>
      <w:pPr>
        <w:ind w:left="2880" w:hanging="360"/>
      </w:pPr>
    </w:lvl>
    <w:lvl w:ilvl="4" w:tplc="AA1A28FC">
      <w:start w:val="1"/>
      <w:numFmt w:val="lowerLetter"/>
      <w:lvlText w:val="%5."/>
      <w:lvlJc w:val="left"/>
      <w:pPr>
        <w:ind w:left="3600" w:hanging="360"/>
      </w:pPr>
    </w:lvl>
    <w:lvl w:ilvl="5" w:tplc="D9260E20">
      <w:start w:val="1"/>
      <w:numFmt w:val="lowerRoman"/>
      <w:lvlText w:val="%6."/>
      <w:lvlJc w:val="right"/>
      <w:pPr>
        <w:ind w:left="4320" w:hanging="180"/>
      </w:pPr>
    </w:lvl>
    <w:lvl w:ilvl="6" w:tplc="3582351C">
      <w:start w:val="1"/>
      <w:numFmt w:val="decimal"/>
      <w:lvlText w:val="%7."/>
      <w:lvlJc w:val="left"/>
      <w:pPr>
        <w:ind w:left="5040" w:hanging="360"/>
      </w:pPr>
    </w:lvl>
    <w:lvl w:ilvl="7" w:tplc="FEEADA12">
      <w:start w:val="1"/>
      <w:numFmt w:val="lowerLetter"/>
      <w:lvlText w:val="%8."/>
      <w:lvlJc w:val="left"/>
      <w:pPr>
        <w:ind w:left="5760" w:hanging="360"/>
      </w:pPr>
    </w:lvl>
    <w:lvl w:ilvl="8" w:tplc="A27E23E4">
      <w:start w:val="1"/>
      <w:numFmt w:val="lowerRoman"/>
      <w:lvlText w:val="%9."/>
      <w:lvlJc w:val="right"/>
      <w:pPr>
        <w:ind w:left="6480" w:hanging="180"/>
      </w:pPr>
    </w:lvl>
  </w:abstractNum>
  <w:abstractNum w:abstractNumId="7" w15:restartNumberingAfterBreak="0">
    <w:nsid w:val="122E10D9"/>
    <w:multiLevelType w:val="hybridMultilevel"/>
    <w:tmpl w:val="23DAE6BE"/>
    <w:lvl w:ilvl="0" w:tplc="91D653D6">
      <w:numFmt w:val="none"/>
      <w:lvlText w:val=""/>
      <w:lvlJc w:val="left"/>
      <w:pPr>
        <w:tabs>
          <w:tab w:val="num" w:pos="360"/>
        </w:tabs>
      </w:pPr>
    </w:lvl>
    <w:lvl w:ilvl="1" w:tplc="8C480842">
      <w:start w:val="1"/>
      <w:numFmt w:val="lowerLetter"/>
      <w:lvlText w:val="%2."/>
      <w:lvlJc w:val="left"/>
      <w:pPr>
        <w:ind w:left="1440" w:hanging="360"/>
      </w:pPr>
    </w:lvl>
    <w:lvl w:ilvl="2" w:tplc="379A6024">
      <w:start w:val="1"/>
      <w:numFmt w:val="lowerRoman"/>
      <w:lvlText w:val="%3."/>
      <w:lvlJc w:val="right"/>
      <w:pPr>
        <w:ind w:left="2160" w:hanging="180"/>
      </w:pPr>
    </w:lvl>
    <w:lvl w:ilvl="3" w:tplc="A802F296">
      <w:start w:val="1"/>
      <w:numFmt w:val="decimal"/>
      <w:lvlText w:val="%4."/>
      <w:lvlJc w:val="left"/>
      <w:pPr>
        <w:ind w:left="2880" w:hanging="360"/>
      </w:pPr>
    </w:lvl>
    <w:lvl w:ilvl="4" w:tplc="189A553C">
      <w:start w:val="1"/>
      <w:numFmt w:val="lowerLetter"/>
      <w:lvlText w:val="%5."/>
      <w:lvlJc w:val="left"/>
      <w:pPr>
        <w:ind w:left="3600" w:hanging="360"/>
      </w:pPr>
    </w:lvl>
    <w:lvl w:ilvl="5" w:tplc="64880BFC">
      <w:start w:val="1"/>
      <w:numFmt w:val="lowerRoman"/>
      <w:lvlText w:val="%6."/>
      <w:lvlJc w:val="right"/>
      <w:pPr>
        <w:ind w:left="4320" w:hanging="180"/>
      </w:pPr>
    </w:lvl>
    <w:lvl w:ilvl="6" w:tplc="1A2C71A8">
      <w:start w:val="1"/>
      <w:numFmt w:val="decimal"/>
      <w:lvlText w:val="%7."/>
      <w:lvlJc w:val="left"/>
      <w:pPr>
        <w:ind w:left="5040" w:hanging="360"/>
      </w:pPr>
    </w:lvl>
    <w:lvl w:ilvl="7" w:tplc="A036E7C4">
      <w:start w:val="1"/>
      <w:numFmt w:val="lowerLetter"/>
      <w:lvlText w:val="%8."/>
      <w:lvlJc w:val="left"/>
      <w:pPr>
        <w:ind w:left="5760" w:hanging="360"/>
      </w:pPr>
    </w:lvl>
    <w:lvl w:ilvl="8" w:tplc="DDACA686">
      <w:start w:val="1"/>
      <w:numFmt w:val="lowerRoman"/>
      <w:lvlText w:val="%9."/>
      <w:lvlJc w:val="right"/>
      <w:pPr>
        <w:ind w:left="6480" w:hanging="180"/>
      </w:pPr>
    </w:lvl>
  </w:abstractNum>
  <w:abstractNum w:abstractNumId="8" w15:restartNumberingAfterBreak="0">
    <w:nsid w:val="156E5031"/>
    <w:multiLevelType w:val="hybridMultilevel"/>
    <w:tmpl w:val="461E5348"/>
    <w:lvl w:ilvl="0" w:tplc="906E3E8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C2864"/>
    <w:multiLevelType w:val="hybridMultilevel"/>
    <w:tmpl w:val="C6F2E9D6"/>
    <w:lvl w:ilvl="0" w:tplc="A81E223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507628"/>
    <w:multiLevelType w:val="hybridMultilevel"/>
    <w:tmpl w:val="34AC2EA0"/>
    <w:lvl w:ilvl="0" w:tplc="2632C20E">
      <w:start w:val="1"/>
      <w:numFmt w:val="lowerLetter"/>
      <w:pStyle w:val="Heading9"/>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965926"/>
    <w:multiLevelType w:val="hybridMultilevel"/>
    <w:tmpl w:val="FEE8C7EA"/>
    <w:lvl w:ilvl="0" w:tplc="45C62F6E">
      <w:start w:val="10"/>
      <w:numFmt w:val="upperLetter"/>
      <w:lvlText w:val="%1."/>
      <w:lvlJc w:val="left"/>
      <w:pPr>
        <w:ind w:left="828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265E13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801563"/>
    <w:multiLevelType w:val="multilevel"/>
    <w:tmpl w:val="34FE7746"/>
    <w:styleLink w:val="Varec-CSI"/>
    <w:lvl w:ilvl="0">
      <w:start w:val="1"/>
      <w:numFmt w:val="decimal"/>
      <w:suff w:val="nothing"/>
      <w:lvlText w:val="PART %1 - "/>
      <w:lvlJc w:val="left"/>
      <w:pPr>
        <w:ind w:left="1152" w:hanging="1152"/>
      </w:pPr>
      <w:rPr>
        <w:rFonts w:ascii="Times New Roman" w:hAnsi="Times New Roman"/>
        <w:b/>
        <w:sz w:val="24"/>
        <w:szCs w:val="24"/>
      </w:rPr>
    </w:lvl>
    <w:lvl w:ilvl="1">
      <w:start w:val="1"/>
      <w:numFmt w:val="decimal"/>
      <w:lvlText w:val="%1.%2"/>
      <w:lvlJc w:val="left"/>
      <w:pPr>
        <w:tabs>
          <w:tab w:val="num" w:pos="1440"/>
        </w:tabs>
        <w:ind w:left="1872" w:hanging="720"/>
      </w:pPr>
      <w:rPr>
        <w:rFonts w:ascii="Arial" w:hAnsi="Arial" w:hint="default"/>
        <w:b w:val="0"/>
        <w:i w:val="0"/>
        <w:sz w:val="20"/>
        <w:szCs w:val="20"/>
      </w:rPr>
    </w:lvl>
    <w:lvl w:ilvl="2">
      <w:start w:val="1"/>
      <w:numFmt w:val="upperLetter"/>
      <w:lvlText w:val="%3."/>
      <w:lvlJc w:val="left"/>
      <w:pPr>
        <w:tabs>
          <w:tab w:val="num" w:pos="1872"/>
        </w:tabs>
        <w:ind w:left="2592" w:hanging="720"/>
      </w:pPr>
      <w:rPr>
        <w:rFonts w:ascii="Arial" w:hAnsi="Arial" w:hint="default"/>
        <w:b w:val="0"/>
        <w:i w:val="0"/>
        <w:sz w:val="20"/>
        <w:szCs w:val="20"/>
      </w:rPr>
    </w:lvl>
    <w:lvl w:ilvl="3">
      <w:start w:val="1"/>
      <w:numFmt w:val="decimal"/>
      <w:lvlText w:val="%4."/>
      <w:lvlJc w:val="left"/>
      <w:pPr>
        <w:tabs>
          <w:tab w:val="num" w:pos="2592"/>
        </w:tabs>
        <w:ind w:left="3312" w:hanging="720"/>
      </w:pPr>
      <w:rPr>
        <w:rFonts w:ascii="Arial" w:hAnsi="Arial" w:hint="default"/>
        <w:b w:val="0"/>
        <w:i w:val="0"/>
        <w:sz w:val="20"/>
        <w:szCs w:val="20"/>
      </w:rPr>
    </w:lvl>
    <w:lvl w:ilvl="4">
      <w:start w:val="1"/>
      <w:numFmt w:val="lowerLetter"/>
      <w:lvlText w:val="%5."/>
      <w:lvlJc w:val="left"/>
      <w:pPr>
        <w:tabs>
          <w:tab w:val="num" w:pos="3312"/>
        </w:tabs>
        <w:ind w:left="4032" w:hanging="720"/>
      </w:pPr>
      <w:rPr>
        <w:rFonts w:ascii="Arial" w:hAnsi="Arial" w:hint="default"/>
        <w:b w:val="0"/>
        <w:i w:val="0"/>
        <w:sz w:val="20"/>
        <w:szCs w:val="20"/>
      </w:rPr>
    </w:lvl>
    <w:lvl w:ilvl="5">
      <w:start w:val="1"/>
      <w:numFmt w:val="decimal"/>
      <w:lvlText w:val="%6.)"/>
      <w:lvlJc w:val="left"/>
      <w:pPr>
        <w:tabs>
          <w:tab w:val="num" w:pos="2592"/>
        </w:tabs>
        <w:ind w:left="2592" w:hanging="576"/>
      </w:pPr>
      <w:rPr>
        <w:rFonts w:ascii="Arial" w:hAnsi="Arial" w:hint="default"/>
        <w:b w:val="0"/>
        <w:i w:val="0"/>
        <w:sz w:val="20"/>
        <w:szCs w:val="20"/>
      </w:rPr>
    </w:lvl>
    <w:lvl w:ilvl="6">
      <w:start w:val="1"/>
      <w:numFmt w:val="lowerLetter"/>
      <w:lvlText w:val="%7.)"/>
      <w:lvlJc w:val="left"/>
      <w:pPr>
        <w:tabs>
          <w:tab w:val="num" w:pos="3168"/>
        </w:tabs>
        <w:ind w:left="3168" w:hanging="576"/>
      </w:pPr>
      <w:rPr>
        <w:rFonts w:ascii="Arial" w:hAnsi="Arial" w:hint="default"/>
        <w:b w:val="0"/>
        <w:i w:val="0"/>
        <w:sz w:val="20"/>
        <w:szCs w:val="20"/>
      </w:rPr>
    </w:lvl>
    <w:lvl w:ilvl="7">
      <w:start w:val="1"/>
      <w:numFmt w:val="decimal"/>
      <w:lvlText w:val="(%8.)"/>
      <w:lvlJc w:val="left"/>
      <w:pPr>
        <w:tabs>
          <w:tab w:val="num" w:pos="3744"/>
        </w:tabs>
        <w:ind w:left="3744" w:hanging="576"/>
      </w:pPr>
      <w:rPr>
        <w:rFonts w:ascii="Arial" w:hAnsi="Arial" w:hint="default"/>
        <w:b w:val="0"/>
        <w:i w:val="0"/>
        <w:sz w:val="20"/>
        <w:szCs w:val="20"/>
      </w:rPr>
    </w:lvl>
    <w:lvl w:ilvl="8">
      <w:start w:val="1"/>
      <w:numFmt w:val="lowerLetter"/>
      <w:lvlText w:val="(%9.)"/>
      <w:lvlJc w:val="left"/>
      <w:pPr>
        <w:tabs>
          <w:tab w:val="num" w:pos="4320"/>
        </w:tabs>
        <w:ind w:left="4320" w:hanging="576"/>
      </w:pPr>
      <w:rPr>
        <w:rFonts w:ascii="Arial" w:hAnsi="Arial" w:hint="default"/>
        <w:b w:val="0"/>
        <w:i w:val="0"/>
        <w:sz w:val="20"/>
        <w:szCs w:val="20"/>
      </w:rPr>
    </w:lvl>
  </w:abstractNum>
  <w:abstractNum w:abstractNumId="14" w15:restartNumberingAfterBreak="0">
    <w:nsid w:val="39220DE1"/>
    <w:multiLevelType w:val="hybridMultilevel"/>
    <w:tmpl w:val="F70C3E70"/>
    <w:lvl w:ilvl="0" w:tplc="A7202A14">
      <w:start w:val="1"/>
      <w:numFmt w:val="decimal"/>
      <w:pStyle w:val="Heading8"/>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5" w15:restartNumberingAfterBreak="0">
    <w:nsid w:val="3AB32878"/>
    <w:multiLevelType w:val="multilevel"/>
    <w:tmpl w:val="34FE7746"/>
    <w:lvl w:ilvl="0">
      <w:start w:val="1"/>
      <w:numFmt w:val="decimal"/>
      <w:suff w:val="nothing"/>
      <w:lvlText w:val="PART %1 - "/>
      <w:lvlJc w:val="left"/>
      <w:pPr>
        <w:ind w:left="1152" w:hanging="1152"/>
      </w:pPr>
      <w:rPr>
        <w:rFonts w:ascii="Arial" w:hAnsi="Arial" w:hint="default"/>
        <w:b/>
        <w:i w:val="0"/>
        <w:sz w:val="24"/>
        <w:szCs w:val="24"/>
      </w:rPr>
    </w:lvl>
    <w:lvl w:ilvl="1">
      <w:start w:val="1"/>
      <w:numFmt w:val="decimal"/>
      <w:lvlText w:val="%1.%2"/>
      <w:lvlJc w:val="left"/>
      <w:pPr>
        <w:tabs>
          <w:tab w:val="num" w:pos="1440"/>
        </w:tabs>
        <w:ind w:left="1872" w:hanging="720"/>
      </w:pPr>
      <w:rPr>
        <w:rFonts w:ascii="Arial" w:hAnsi="Arial" w:hint="default"/>
        <w:b w:val="0"/>
        <w:i w:val="0"/>
        <w:sz w:val="20"/>
        <w:szCs w:val="20"/>
      </w:rPr>
    </w:lvl>
    <w:lvl w:ilvl="2">
      <w:start w:val="1"/>
      <w:numFmt w:val="upperLetter"/>
      <w:lvlText w:val="%3."/>
      <w:lvlJc w:val="left"/>
      <w:pPr>
        <w:tabs>
          <w:tab w:val="num" w:pos="1872"/>
        </w:tabs>
        <w:ind w:left="2592" w:hanging="720"/>
      </w:pPr>
      <w:rPr>
        <w:rFonts w:ascii="Arial" w:hAnsi="Arial" w:hint="default"/>
        <w:b w:val="0"/>
        <w:i w:val="0"/>
        <w:sz w:val="20"/>
        <w:szCs w:val="20"/>
      </w:rPr>
    </w:lvl>
    <w:lvl w:ilvl="3">
      <w:start w:val="1"/>
      <w:numFmt w:val="decimal"/>
      <w:lvlText w:val="%4."/>
      <w:lvlJc w:val="left"/>
      <w:pPr>
        <w:tabs>
          <w:tab w:val="num" w:pos="2592"/>
        </w:tabs>
        <w:ind w:left="3312" w:hanging="720"/>
      </w:pPr>
      <w:rPr>
        <w:rFonts w:ascii="Arial" w:hAnsi="Arial" w:hint="default"/>
        <w:b w:val="0"/>
        <w:i w:val="0"/>
        <w:sz w:val="20"/>
        <w:szCs w:val="20"/>
      </w:rPr>
    </w:lvl>
    <w:lvl w:ilvl="4">
      <w:start w:val="1"/>
      <w:numFmt w:val="lowerLetter"/>
      <w:lvlText w:val="%5."/>
      <w:lvlJc w:val="left"/>
      <w:pPr>
        <w:tabs>
          <w:tab w:val="num" w:pos="3312"/>
        </w:tabs>
        <w:ind w:left="4032" w:hanging="720"/>
      </w:pPr>
      <w:rPr>
        <w:rFonts w:ascii="Arial" w:hAnsi="Arial" w:hint="default"/>
        <w:b w:val="0"/>
        <w:i w:val="0"/>
        <w:sz w:val="20"/>
        <w:szCs w:val="20"/>
      </w:rPr>
    </w:lvl>
    <w:lvl w:ilvl="5">
      <w:start w:val="1"/>
      <w:numFmt w:val="decimal"/>
      <w:lvlText w:val="%6.)"/>
      <w:lvlJc w:val="left"/>
      <w:pPr>
        <w:tabs>
          <w:tab w:val="num" w:pos="2592"/>
        </w:tabs>
        <w:ind w:left="2592" w:hanging="576"/>
      </w:pPr>
      <w:rPr>
        <w:rFonts w:ascii="Arial" w:hAnsi="Arial" w:hint="default"/>
        <w:b w:val="0"/>
        <w:i w:val="0"/>
        <w:sz w:val="20"/>
        <w:szCs w:val="20"/>
      </w:rPr>
    </w:lvl>
    <w:lvl w:ilvl="6">
      <w:start w:val="1"/>
      <w:numFmt w:val="lowerLetter"/>
      <w:lvlText w:val="%7.)"/>
      <w:lvlJc w:val="left"/>
      <w:pPr>
        <w:tabs>
          <w:tab w:val="num" w:pos="3168"/>
        </w:tabs>
        <w:ind w:left="3168" w:hanging="576"/>
      </w:pPr>
      <w:rPr>
        <w:rFonts w:ascii="Arial" w:hAnsi="Arial" w:hint="default"/>
        <w:b w:val="0"/>
        <w:i w:val="0"/>
        <w:sz w:val="20"/>
        <w:szCs w:val="20"/>
      </w:rPr>
    </w:lvl>
    <w:lvl w:ilvl="7">
      <w:start w:val="1"/>
      <w:numFmt w:val="decimal"/>
      <w:lvlText w:val="(%8.)"/>
      <w:lvlJc w:val="left"/>
      <w:pPr>
        <w:tabs>
          <w:tab w:val="num" w:pos="3744"/>
        </w:tabs>
        <w:ind w:left="3744" w:hanging="576"/>
      </w:pPr>
      <w:rPr>
        <w:rFonts w:ascii="Arial" w:hAnsi="Arial" w:hint="default"/>
        <w:b w:val="0"/>
        <w:i w:val="0"/>
        <w:sz w:val="20"/>
        <w:szCs w:val="20"/>
      </w:rPr>
    </w:lvl>
    <w:lvl w:ilvl="8">
      <w:start w:val="1"/>
      <w:numFmt w:val="lowerLetter"/>
      <w:lvlText w:val="(%9.)"/>
      <w:lvlJc w:val="left"/>
      <w:pPr>
        <w:tabs>
          <w:tab w:val="num" w:pos="4320"/>
        </w:tabs>
        <w:ind w:left="4320" w:hanging="576"/>
      </w:pPr>
      <w:rPr>
        <w:rFonts w:ascii="Arial" w:hAnsi="Arial" w:hint="default"/>
        <w:b w:val="0"/>
        <w:i w:val="0"/>
        <w:sz w:val="20"/>
        <w:szCs w:val="20"/>
      </w:rPr>
    </w:lvl>
  </w:abstractNum>
  <w:abstractNum w:abstractNumId="16" w15:restartNumberingAfterBreak="0">
    <w:nsid w:val="3E3130F8"/>
    <w:multiLevelType w:val="hybridMultilevel"/>
    <w:tmpl w:val="E0AA9D7C"/>
    <w:lvl w:ilvl="0" w:tplc="243C9BCC">
      <w:numFmt w:val="none"/>
      <w:lvlText w:val=""/>
      <w:lvlJc w:val="left"/>
      <w:pPr>
        <w:tabs>
          <w:tab w:val="num" w:pos="360"/>
        </w:tabs>
      </w:pPr>
    </w:lvl>
    <w:lvl w:ilvl="1" w:tplc="8DEC2180">
      <w:start w:val="1"/>
      <w:numFmt w:val="lowerLetter"/>
      <w:lvlText w:val="%2."/>
      <w:lvlJc w:val="left"/>
      <w:pPr>
        <w:ind w:left="1440" w:hanging="360"/>
      </w:pPr>
    </w:lvl>
    <w:lvl w:ilvl="2" w:tplc="AB34574A">
      <w:start w:val="1"/>
      <w:numFmt w:val="lowerRoman"/>
      <w:lvlText w:val="%3."/>
      <w:lvlJc w:val="right"/>
      <w:pPr>
        <w:ind w:left="2160" w:hanging="180"/>
      </w:pPr>
    </w:lvl>
    <w:lvl w:ilvl="3" w:tplc="492EE930">
      <w:start w:val="1"/>
      <w:numFmt w:val="decimal"/>
      <w:lvlText w:val="%4."/>
      <w:lvlJc w:val="left"/>
      <w:pPr>
        <w:ind w:left="2880" w:hanging="360"/>
      </w:pPr>
    </w:lvl>
    <w:lvl w:ilvl="4" w:tplc="6144F31C">
      <w:start w:val="1"/>
      <w:numFmt w:val="lowerLetter"/>
      <w:lvlText w:val="%5."/>
      <w:lvlJc w:val="left"/>
      <w:pPr>
        <w:ind w:left="3600" w:hanging="360"/>
      </w:pPr>
    </w:lvl>
    <w:lvl w:ilvl="5" w:tplc="1B6ED58C">
      <w:start w:val="1"/>
      <w:numFmt w:val="lowerRoman"/>
      <w:lvlText w:val="%6."/>
      <w:lvlJc w:val="right"/>
      <w:pPr>
        <w:ind w:left="4320" w:hanging="180"/>
      </w:pPr>
    </w:lvl>
    <w:lvl w:ilvl="6" w:tplc="EAD818FC">
      <w:start w:val="1"/>
      <w:numFmt w:val="decimal"/>
      <w:lvlText w:val="%7."/>
      <w:lvlJc w:val="left"/>
      <w:pPr>
        <w:ind w:left="5040" w:hanging="360"/>
      </w:pPr>
    </w:lvl>
    <w:lvl w:ilvl="7" w:tplc="E3F81F68">
      <w:start w:val="1"/>
      <w:numFmt w:val="lowerLetter"/>
      <w:lvlText w:val="%8."/>
      <w:lvlJc w:val="left"/>
      <w:pPr>
        <w:ind w:left="5760" w:hanging="360"/>
      </w:pPr>
    </w:lvl>
    <w:lvl w:ilvl="8" w:tplc="504A7B14">
      <w:start w:val="1"/>
      <w:numFmt w:val="lowerRoman"/>
      <w:lvlText w:val="%9."/>
      <w:lvlJc w:val="right"/>
      <w:pPr>
        <w:ind w:left="6480" w:hanging="180"/>
      </w:pPr>
    </w:lvl>
  </w:abstractNum>
  <w:abstractNum w:abstractNumId="17" w15:restartNumberingAfterBreak="0">
    <w:nsid w:val="41F87ED4"/>
    <w:multiLevelType w:val="hybridMultilevel"/>
    <w:tmpl w:val="886CF7DE"/>
    <w:lvl w:ilvl="0" w:tplc="2F706CB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2BB50C9"/>
    <w:multiLevelType w:val="hybridMultilevel"/>
    <w:tmpl w:val="6D942B1A"/>
    <w:lvl w:ilvl="0" w:tplc="3978320E">
      <w:start w:val="1"/>
      <w:numFmt w:val="lowerLetter"/>
      <w:lvlText w:val="%1."/>
      <w:lvlJc w:val="left"/>
      <w:pPr>
        <w:ind w:left="36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B028FA"/>
    <w:multiLevelType w:val="multilevel"/>
    <w:tmpl w:val="96C0B164"/>
    <w:lvl w:ilvl="0">
      <w:start w:val="1"/>
      <w:numFmt w:val="decimal"/>
      <w:suff w:val="nothing"/>
      <w:lvlText w:val="PART %1 -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864"/>
        </w:tabs>
        <w:ind w:left="864" w:hanging="576"/>
      </w:pPr>
      <w:rPr>
        <w:rFonts w:ascii="Arial" w:hAnsi="Arial" w:hint="default"/>
        <w:b w:val="0"/>
        <w:i w:val="0"/>
        <w:sz w:val="20"/>
        <w:szCs w:val="20"/>
      </w:rPr>
    </w:lvl>
    <w:lvl w:ilvl="3">
      <w:start w:val="1"/>
      <w:numFmt w:val="decimal"/>
      <w:lvlText w:val="%4."/>
      <w:lvlJc w:val="left"/>
      <w:pPr>
        <w:tabs>
          <w:tab w:val="num" w:pos="1440"/>
        </w:tabs>
        <w:ind w:left="1440" w:hanging="576"/>
      </w:pPr>
      <w:rPr>
        <w:rFonts w:ascii="Arial" w:hAnsi="Arial" w:hint="default"/>
        <w:b w:val="0"/>
        <w:i w:val="0"/>
        <w:sz w:val="20"/>
        <w:szCs w:val="20"/>
      </w:rPr>
    </w:lvl>
    <w:lvl w:ilvl="4">
      <w:start w:val="1"/>
      <w:numFmt w:val="lowerLetter"/>
      <w:lvlText w:val="%5."/>
      <w:lvlJc w:val="left"/>
      <w:pPr>
        <w:tabs>
          <w:tab w:val="num" w:pos="2016"/>
        </w:tabs>
        <w:ind w:left="2016" w:hanging="576"/>
      </w:pPr>
      <w:rPr>
        <w:rFonts w:ascii="Arial" w:hAnsi="Arial" w:hint="default"/>
        <w:b w:val="0"/>
        <w:i w:val="0"/>
        <w:sz w:val="20"/>
        <w:szCs w:val="20"/>
      </w:rPr>
    </w:lvl>
    <w:lvl w:ilvl="5">
      <w:start w:val="1"/>
      <w:numFmt w:val="decimal"/>
      <w:lvlText w:val="%6.)"/>
      <w:lvlJc w:val="left"/>
      <w:pPr>
        <w:tabs>
          <w:tab w:val="num" w:pos="2592"/>
        </w:tabs>
        <w:ind w:left="2592" w:hanging="576"/>
      </w:pPr>
      <w:rPr>
        <w:rFonts w:ascii="Arial" w:hAnsi="Arial" w:hint="default"/>
        <w:b w:val="0"/>
        <w:i w:val="0"/>
        <w:sz w:val="20"/>
        <w:szCs w:val="20"/>
      </w:rPr>
    </w:lvl>
    <w:lvl w:ilvl="6">
      <w:start w:val="1"/>
      <w:numFmt w:val="lowerLetter"/>
      <w:lvlText w:val="%7.)"/>
      <w:lvlJc w:val="left"/>
      <w:pPr>
        <w:tabs>
          <w:tab w:val="num" w:pos="3168"/>
        </w:tabs>
        <w:ind w:left="3168" w:hanging="576"/>
      </w:pPr>
      <w:rPr>
        <w:rFonts w:ascii="Arial" w:hAnsi="Arial" w:hint="default"/>
        <w:b w:val="0"/>
        <w:i w:val="0"/>
        <w:sz w:val="20"/>
        <w:szCs w:val="20"/>
      </w:rPr>
    </w:lvl>
    <w:lvl w:ilvl="7">
      <w:start w:val="1"/>
      <w:numFmt w:val="decimal"/>
      <w:lvlText w:val="(%8.)"/>
      <w:lvlJc w:val="left"/>
      <w:pPr>
        <w:tabs>
          <w:tab w:val="num" w:pos="3744"/>
        </w:tabs>
        <w:ind w:left="3744" w:hanging="576"/>
      </w:pPr>
      <w:rPr>
        <w:rFonts w:ascii="Arial" w:hAnsi="Arial" w:hint="default"/>
        <w:b w:val="0"/>
        <w:i w:val="0"/>
        <w:sz w:val="20"/>
        <w:szCs w:val="20"/>
      </w:rPr>
    </w:lvl>
    <w:lvl w:ilvl="8">
      <w:start w:val="1"/>
      <w:numFmt w:val="lowerLetter"/>
      <w:lvlText w:val="(%9.)"/>
      <w:lvlJc w:val="left"/>
      <w:pPr>
        <w:tabs>
          <w:tab w:val="num" w:pos="4320"/>
        </w:tabs>
        <w:ind w:left="4320" w:hanging="576"/>
      </w:pPr>
      <w:rPr>
        <w:rFonts w:ascii="Arial" w:hAnsi="Arial" w:hint="default"/>
        <w:b w:val="0"/>
        <w:i w:val="0"/>
        <w:sz w:val="20"/>
        <w:szCs w:val="20"/>
      </w:rPr>
    </w:lvl>
  </w:abstractNum>
  <w:abstractNum w:abstractNumId="20" w15:restartNumberingAfterBreak="0">
    <w:nsid w:val="583C2FEE"/>
    <w:multiLevelType w:val="multilevel"/>
    <w:tmpl w:val="34FE7746"/>
    <w:numStyleLink w:val="Varec-CSI"/>
  </w:abstractNum>
  <w:abstractNum w:abstractNumId="21" w15:restartNumberingAfterBreak="0">
    <w:nsid w:val="61EC6844"/>
    <w:multiLevelType w:val="hybridMultilevel"/>
    <w:tmpl w:val="50008222"/>
    <w:lvl w:ilvl="0" w:tplc="F998DD4E">
      <w:numFmt w:val="none"/>
      <w:lvlText w:val=""/>
      <w:lvlJc w:val="left"/>
      <w:pPr>
        <w:tabs>
          <w:tab w:val="num" w:pos="360"/>
        </w:tabs>
      </w:pPr>
    </w:lvl>
    <w:lvl w:ilvl="1" w:tplc="9662BB5C">
      <w:start w:val="1"/>
      <w:numFmt w:val="lowerLetter"/>
      <w:lvlText w:val="%2."/>
      <w:lvlJc w:val="left"/>
      <w:pPr>
        <w:ind w:left="1440" w:hanging="360"/>
      </w:pPr>
    </w:lvl>
    <w:lvl w:ilvl="2" w:tplc="7102DD50">
      <w:start w:val="1"/>
      <w:numFmt w:val="lowerRoman"/>
      <w:lvlText w:val="%3."/>
      <w:lvlJc w:val="right"/>
      <w:pPr>
        <w:ind w:left="2160" w:hanging="180"/>
      </w:pPr>
    </w:lvl>
    <w:lvl w:ilvl="3" w:tplc="C2D04362">
      <w:start w:val="1"/>
      <w:numFmt w:val="decimal"/>
      <w:lvlText w:val="%4."/>
      <w:lvlJc w:val="left"/>
      <w:pPr>
        <w:ind w:left="2880" w:hanging="360"/>
      </w:pPr>
    </w:lvl>
    <w:lvl w:ilvl="4" w:tplc="6172D31C">
      <w:start w:val="1"/>
      <w:numFmt w:val="lowerLetter"/>
      <w:lvlText w:val="%5."/>
      <w:lvlJc w:val="left"/>
      <w:pPr>
        <w:ind w:left="3600" w:hanging="360"/>
      </w:pPr>
    </w:lvl>
    <w:lvl w:ilvl="5" w:tplc="91FAAFC8">
      <w:start w:val="1"/>
      <w:numFmt w:val="lowerRoman"/>
      <w:lvlText w:val="%6."/>
      <w:lvlJc w:val="right"/>
      <w:pPr>
        <w:ind w:left="4320" w:hanging="180"/>
      </w:pPr>
    </w:lvl>
    <w:lvl w:ilvl="6" w:tplc="40B274C0">
      <w:start w:val="1"/>
      <w:numFmt w:val="decimal"/>
      <w:lvlText w:val="%7."/>
      <w:lvlJc w:val="left"/>
      <w:pPr>
        <w:ind w:left="5040" w:hanging="360"/>
      </w:pPr>
    </w:lvl>
    <w:lvl w:ilvl="7" w:tplc="8CE83B3E">
      <w:start w:val="1"/>
      <w:numFmt w:val="lowerLetter"/>
      <w:lvlText w:val="%8."/>
      <w:lvlJc w:val="left"/>
      <w:pPr>
        <w:ind w:left="5760" w:hanging="360"/>
      </w:pPr>
    </w:lvl>
    <w:lvl w:ilvl="8" w:tplc="19D8D4CC">
      <w:start w:val="1"/>
      <w:numFmt w:val="lowerRoman"/>
      <w:lvlText w:val="%9."/>
      <w:lvlJc w:val="right"/>
      <w:pPr>
        <w:ind w:left="6480" w:hanging="180"/>
      </w:pPr>
    </w:lvl>
  </w:abstractNum>
  <w:abstractNum w:abstractNumId="22" w15:restartNumberingAfterBreak="0">
    <w:nsid w:val="620359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5C631A4"/>
    <w:multiLevelType w:val="multilevel"/>
    <w:tmpl w:val="B0C89DBC"/>
    <w:lvl w:ilvl="0">
      <w:start w:val="1"/>
      <w:numFmt w:val="decimal"/>
      <w:suff w:val="nothing"/>
      <w:lvlText w:val="PART %1 -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864"/>
        </w:tabs>
        <w:ind w:left="864" w:hanging="576"/>
      </w:pPr>
      <w:rPr>
        <w:rFonts w:ascii="Arial" w:hAnsi="Arial" w:hint="default"/>
        <w:b w:val="0"/>
        <w:i w:val="0"/>
        <w:sz w:val="20"/>
        <w:szCs w:val="20"/>
      </w:rPr>
    </w:lvl>
    <w:lvl w:ilvl="3">
      <w:start w:val="1"/>
      <w:numFmt w:val="decimal"/>
      <w:lvlText w:val="%4."/>
      <w:lvlJc w:val="left"/>
      <w:pPr>
        <w:tabs>
          <w:tab w:val="num" w:pos="1440"/>
        </w:tabs>
        <w:ind w:left="1440" w:hanging="576"/>
      </w:pPr>
      <w:rPr>
        <w:rFonts w:ascii="Arial" w:hAnsi="Arial" w:hint="default"/>
        <w:b w:val="0"/>
        <w:i w:val="0"/>
        <w:sz w:val="20"/>
        <w:szCs w:val="20"/>
      </w:rPr>
    </w:lvl>
    <w:lvl w:ilvl="4">
      <w:start w:val="1"/>
      <w:numFmt w:val="lowerLetter"/>
      <w:lvlText w:val="%5."/>
      <w:lvlJc w:val="left"/>
      <w:pPr>
        <w:tabs>
          <w:tab w:val="num" w:pos="2016"/>
        </w:tabs>
        <w:ind w:left="2016" w:hanging="576"/>
      </w:pPr>
      <w:rPr>
        <w:rFonts w:ascii="Arial" w:hAnsi="Arial" w:hint="default"/>
        <w:b w:val="0"/>
        <w:i w:val="0"/>
        <w:sz w:val="20"/>
        <w:szCs w:val="20"/>
      </w:rPr>
    </w:lvl>
    <w:lvl w:ilvl="5">
      <w:start w:val="1"/>
      <w:numFmt w:val="decimal"/>
      <w:lvlText w:val="%6.)"/>
      <w:lvlJc w:val="left"/>
      <w:pPr>
        <w:tabs>
          <w:tab w:val="num" w:pos="2592"/>
        </w:tabs>
        <w:ind w:left="2592" w:hanging="576"/>
      </w:pPr>
      <w:rPr>
        <w:rFonts w:ascii="Arial" w:hAnsi="Arial" w:hint="default"/>
        <w:b w:val="0"/>
        <w:i w:val="0"/>
        <w:sz w:val="20"/>
        <w:szCs w:val="20"/>
      </w:rPr>
    </w:lvl>
    <w:lvl w:ilvl="6">
      <w:start w:val="1"/>
      <w:numFmt w:val="lowerLetter"/>
      <w:lvlText w:val="%7.)"/>
      <w:lvlJc w:val="left"/>
      <w:pPr>
        <w:tabs>
          <w:tab w:val="num" w:pos="3168"/>
        </w:tabs>
        <w:ind w:left="3168" w:hanging="576"/>
      </w:pPr>
      <w:rPr>
        <w:rFonts w:ascii="Arial" w:hAnsi="Arial" w:hint="default"/>
        <w:b w:val="0"/>
        <w:i w:val="0"/>
        <w:sz w:val="20"/>
        <w:szCs w:val="20"/>
      </w:rPr>
    </w:lvl>
    <w:lvl w:ilvl="7">
      <w:start w:val="1"/>
      <w:numFmt w:val="decimal"/>
      <w:lvlText w:val="(%8.)"/>
      <w:lvlJc w:val="left"/>
      <w:pPr>
        <w:tabs>
          <w:tab w:val="num" w:pos="3744"/>
        </w:tabs>
        <w:ind w:left="3744" w:hanging="576"/>
      </w:pPr>
      <w:rPr>
        <w:rFonts w:ascii="Arial" w:hAnsi="Arial" w:hint="default"/>
        <w:b w:val="0"/>
        <w:i w:val="0"/>
        <w:sz w:val="20"/>
        <w:szCs w:val="20"/>
      </w:rPr>
    </w:lvl>
    <w:lvl w:ilvl="8">
      <w:start w:val="1"/>
      <w:numFmt w:val="lowerLetter"/>
      <w:lvlText w:val="(%9.)"/>
      <w:lvlJc w:val="left"/>
      <w:pPr>
        <w:tabs>
          <w:tab w:val="num" w:pos="4320"/>
        </w:tabs>
        <w:ind w:left="4320" w:hanging="576"/>
      </w:pPr>
      <w:rPr>
        <w:rFonts w:ascii="Arial" w:hAnsi="Arial" w:hint="default"/>
        <w:b w:val="0"/>
        <w:i w:val="0"/>
        <w:sz w:val="20"/>
        <w:szCs w:val="20"/>
      </w:rPr>
    </w:lvl>
  </w:abstractNum>
  <w:abstractNum w:abstractNumId="24" w15:restartNumberingAfterBreak="0">
    <w:nsid w:val="75895E5E"/>
    <w:multiLevelType w:val="multilevel"/>
    <w:tmpl w:val="5E7AF5F2"/>
    <w:lvl w:ilvl="0">
      <w:start w:val="1"/>
      <w:numFmt w:val="upp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880"/>
        </w:tabs>
        <w:ind w:left="2520" w:hanging="360"/>
      </w:pPr>
    </w:lvl>
    <w:lvl w:ilvl="6">
      <w:start w:val="1"/>
      <w:numFmt w:val="decimal"/>
      <w:lvlText w:val="%7."/>
      <w:lvlJc w:val="left"/>
      <w:pPr>
        <w:tabs>
          <w:tab w:val="num" w:pos="2880"/>
        </w:tabs>
        <w:ind w:left="2880" w:hanging="720"/>
      </w:pPr>
    </w:lvl>
    <w:lvl w:ilvl="7">
      <w:start w:val="1"/>
      <w:numFmt w:val="lowerLetter"/>
      <w:lvlText w:val="%8."/>
      <w:lvlJc w:val="left"/>
      <w:pPr>
        <w:tabs>
          <w:tab w:val="num" w:pos="3240"/>
        </w:tabs>
        <w:ind w:left="3240" w:hanging="720"/>
      </w:pPr>
    </w:lvl>
    <w:lvl w:ilvl="8">
      <w:start w:val="1"/>
      <w:numFmt w:val="lowerRoman"/>
      <w:lvlText w:val="%9."/>
      <w:lvlJc w:val="left"/>
      <w:pPr>
        <w:tabs>
          <w:tab w:val="num" w:pos="3600"/>
        </w:tabs>
        <w:ind w:left="3240" w:hanging="360"/>
      </w:pPr>
    </w:lvl>
  </w:abstractNum>
  <w:num w:numId="1">
    <w:abstractNumId w:val="7"/>
  </w:num>
  <w:num w:numId="2">
    <w:abstractNumId w:val="16"/>
  </w:num>
  <w:num w:numId="3">
    <w:abstractNumId w:val="6"/>
  </w:num>
  <w:num w:numId="4">
    <w:abstractNumId w:val="21"/>
  </w:num>
  <w:num w:numId="5">
    <w:abstractNumId w:val="3"/>
  </w:num>
  <w:num w:numId="6">
    <w:abstractNumId w:val="2"/>
  </w:num>
  <w:num w:numId="7">
    <w:abstractNumId w:val="1"/>
  </w:num>
  <w:num w:numId="8">
    <w:abstractNumId w:val="0"/>
  </w:num>
  <w:num w:numId="9">
    <w:abstractNumId w:val="24"/>
  </w:num>
  <w:num w:numId="10">
    <w:abstractNumId w:val="5"/>
  </w:num>
  <w:num w:numId="11">
    <w:abstractNumId w:val="4"/>
  </w:num>
  <w:num w:numId="12">
    <w:abstractNumId w:val="23"/>
  </w:num>
  <w:num w:numId="13">
    <w:abstractNumId w:val="15"/>
  </w:num>
  <w:num w:numId="14">
    <w:abstractNumId w:val="19"/>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4"/>
  </w:num>
  <w:num w:numId="30">
    <w:abstractNumId w:val="10"/>
  </w:num>
  <w:num w:numId="31">
    <w:abstractNumId w:val="9"/>
  </w:num>
  <w:num w:numId="32">
    <w:abstractNumId w:val="18"/>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22"/>
  </w:num>
  <w:num w:numId="36">
    <w:abstractNumId w:val="12"/>
  </w:num>
  <w:num w:numId="37">
    <w:abstractNumId w:val="17"/>
  </w:num>
  <w:num w:numId="38">
    <w:abstractNumId w:val="11"/>
  </w:num>
  <w:num w:numId="39">
    <w:abstractNumId w:val="5"/>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removeDateAndTime/>
  <w:proofState w:spelling="clean" w:grammar="clean"/>
  <w:stylePaneFormatFilter w:val="1401" w:allStyles="1" w:customStyles="0" w:latentStyles="0" w:stylesInUse="0" w:headingStyles="0" w:numberingStyles="0" w:tableStyles="0" w:directFormattingOnRuns="0" w:directFormattingOnParagraphs="0" w:directFormattingOnNumbering="1" w:directFormattingOnTables="0" w:clearFormatting="1" w:top3HeadingStyles="0" w:visibleStyles="0" w:alternateStyleNames="0"/>
  <w:stylePaneSortMethod w:val="0000"/>
  <w:documentProtection w:formatting="1" w:enforcement="0"/>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61"/>
    <w:rsid w:val="000015EF"/>
    <w:rsid w:val="00001C44"/>
    <w:rsid w:val="00002584"/>
    <w:rsid w:val="00003D3F"/>
    <w:rsid w:val="00003FA6"/>
    <w:rsid w:val="000049F7"/>
    <w:rsid w:val="00007CD2"/>
    <w:rsid w:val="0001079A"/>
    <w:rsid w:val="00010BAF"/>
    <w:rsid w:val="00010E99"/>
    <w:rsid w:val="0001165D"/>
    <w:rsid w:val="00015297"/>
    <w:rsid w:val="00023F5A"/>
    <w:rsid w:val="00025068"/>
    <w:rsid w:val="0002663B"/>
    <w:rsid w:val="00030578"/>
    <w:rsid w:val="00030D00"/>
    <w:rsid w:val="00034E83"/>
    <w:rsid w:val="000439F5"/>
    <w:rsid w:val="000445BB"/>
    <w:rsid w:val="00044946"/>
    <w:rsid w:val="00053603"/>
    <w:rsid w:val="00055BAB"/>
    <w:rsid w:val="0005661D"/>
    <w:rsid w:val="000573BE"/>
    <w:rsid w:val="0006276E"/>
    <w:rsid w:val="00063C1A"/>
    <w:rsid w:val="000641EB"/>
    <w:rsid w:val="00066C20"/>
    <w:rsid w:val="0007293F"/>
    <w:rsid w:val="0007456B"/>
    <w:rsid w:val="00077C5F"/>
    <w:rsid w:val="00084D87"/>
    <w:rsid w:val="00091895"/>
    <w:rsid w:val="00094925"/>
    <w:rsid w:val="00094E75"/>
    <w:rsid w:val="00095E85"/>
    <w:rsid w:val="00096DD8"/>
    <w:rsid w:val="000A1A86"/>
    <w:rsid w:val="000A4F17"/>
    <w:rsid w:val="000A5F6A"/>
    <w:rsid w:val="000B03FA"/>
    <w:rsid w:val="000B70FA"/>
    <w:rsid w:val="000C3793"/>
    <w:rsid w:val="000C4A07"/>
    <w:rsid w:val="000C65ED"/>
    <w:rsid w:val="000D2C68"/>
    <w:rsid w:val="000D3BED"/>
    <w:rsid w:val="000D3DD1"/>
    <w:rsid w:val="000D6919"/>
    <w:rsid w:val="000D7076"/>
    <w:rsid w:val="000E03F5"/>
    <w:rsid w:val="000E082B"/>
    <w:rsid w:val="000E1019"/>
    <w:rsid w:val="000E5F57"/>
    <w:rsid w:val="000F064E"/>
    <w:rsid w:val="000F36DF"/>
    <w:rsid w:val="001034EB"/>
    <w:rsid w:val="001047F0"/>
    <w:rsid w:val="00106451"/>
    <w:rsid w:val="001143B9"/>
    <w:rsid w:val="001170B7"/>
    <w:rsid w:val="0012180C"/>
    <w:rsid w:val="00123F73"/>
    <w:rsid w:val="001254F2"/>
    <w:rsid w:val="0013066D"/>
    <w:rsid w:val="00132F00"/>
    <w:rsid w:val="00137C10"/>
    <w:rsid w:val="001426EC"/>
    <w:rsid w:val="00143032"/>
    <w:rsid w:val="00145CFC"/>
    <w:rsid w:val="00146DDC"/>
    <w:rsid w:val="00147790"/>
    <w:rsid w:val="00151874"/>
    <w:rsid w:val="00152ED9"/>
    <w:rsid w:val="001603EA"/>
    <w:rsid w:val="001642E3"/>
    <w:rsid w:val="001661D0"/>
    <w:rsid w:val="001670F6"/>
    <w:rsid w:val="00167B33"/>
    <w:rsid w:val="0017108F"/>
    <w:rsid w:val="001767DA"/>
    <w:rsid w:val="00182308"/>
    <w:rsid w:val="001905B8"/>
    <w:rsid w:val="00190EAE"/>
    <w:rsid w:val="001913EE"/>
    <w:rsid w:val="001930BB"/>
    <w:rsid w:val="001940C1"/>
    <w:rsid w:val="001A1FBE"/>
    <w:rsid w:val="001A2105"/>
    <w:rsid w:val="001A2A91"/>
    <w:rsid w:val="001A6A52"/>
    <w:rsid w:val="001A76C3"/>
    <w:rsid w:val="001B1C0F"/>
    <w:rsid w:val="001B43CF"/>
    <w:rsid w:val="001C0F34"/>
    <w:rsid w:val="001C2A9F"/>
    <w:rsid w:val="001C45E7"/>
    <w:rsid w:val="001D07CC"/>
    <w:rsid w:val="001D098B"/>
    <w:rsid w:val="001D0C9F"/>
    <w:rsid w:val="001D235A"/>
    <w:rsid w:val="001D2BD4"/>
    <w:rsid w:val="001D569D"/>
    <w:rsid w:val="001D6CB0"/>
    <w:rsid w:val="001D7C59"/>
    <w:rsid w:val="001E1067"/>
    <w:rsid w:val="001E4E7E"/>
    <w:rsid w:val="001E588A"/>
    <w:rsid w:val="001F1885"/>
    <w:rsid w:val="001F43EB"/>
    <w:rsid w:val="001F507D"/>
    <w:rsid w:val="001F511C"/>
    <w:rsid w:val="001F66AF"/>
    <w:rsid w:val="001F6B48"/>
    <w:rsid w:val="001F7E84"/>
    <w:rsid w:val="0020292B"/>
    <w:rsid w:val="00212142"/>
    <w:rsid w:val="00220468"/>
    <w:rsid w:val="00221250"/>
    <w:rsid w:val="0022175B"/>
    <w:rsid w:val="00224D5D"/>
    <w:rsid w:val="002252FD"/>
    <w:rsid w:val="00241064"/>
    <w:rsid w:val="002421B9"/>
    <w:rsid w:val="0024330C"/>
    <w:rsid w:val="00246D85"/>
    <w:rsid w:val="00256A63"/>
    <w:rsid w:val="00257502"/>
    <w:rsid w:val="00261B1A"/>
    <w:rsid w:val="002621FF"/>
    <w:rsid w:val="00265CAE"/>
    <w:rsid w:val="00271056"/>
    <w:rsid w:val="00273352"/>
    <w:rsid w:val="0027350E"/>
    <w:rsid w:val="002777C9"/>
    <w:rsid w:val="00281483"/>
    <w:rsid w:val="00282A2C"/>
    <w:rsid w:val="002917E2"/>
    <w:rsid w:val="002967FA"/>
    <w:rsid w:val="002A0841"/>
    <w:rsid w:val="002A1E8E"/>
    <w:rsid w:val="002A34F1"/>
    <w:rsid w:val="002A3AE3"/>
    <w:rsid w:val="002A3BAD"/>
    <w:rsid w:val="002B00D0"/>
    <w:rsid w:val="002B0DF9"/>
    <w:rsid w:val="002B1DA5"/>
    <w:rsid w:val="002C3991"/>
    <w:rsid w:val="002C3DAB"/>
    <w:rsid w:val="002C7830"/>
    <w:rsid w:val="002C7BBE"/>
    <w:rsid w:val="002D1C76"/>
    <w:rsid w:val="002D4092"/>
    <w:rsid w:val="002D5891"/>
    <w:rsid w:val="002D6B7C"/>
    <w:rsid w:val="002E1B7C"/>
    <w:rsid w:val="002E3DEE"/>
    <w:rsid w:val="002F4721"/>
    <w:rsid w:val="002F4AC2"/>
    <w:rsid w:val="002F4DFF"/>
    <w:rsid w:val="003075C1"/>
    <w:rsid w:val="00311AE7"/>
    <w:rsid w:val="003178A4"/>
    <w:rsid w:val="00320C50"/>
    <w:rsid w:val="003225E6"/>
    <w:rsid w:val="003232BC"/>
    <w:rsid w:val="00327675"/>
    <w:rsid w:val="00327F93"/>
    <w:rsid w:val="00330645"/>
    <w:rsid w:val="00330C34"/>
    <w:rsid w:val="00330D83"/>
    <w:rsid w:val="00331153"/>
    <w:rsid w:val="00331C48"/>
    <w:rsid w:val="0033203B"/>
    <w:rsid w:val="00334683"/>
    <w:rsid w:val="00335ABF"/>
    <w:rsid w:val="003360D1"/>
    <w:rsid w:val="0034190E"/>
    <w:rsid w:val="00342EA9"/>
    <w:rsid w:val="00343B84"/>
    <w:rsid w:val="00343F76"/>
    <w:rsid w:val="00347EA6"/>
    <w:rsid w:val="0035138E"/>
    <w:rsid w:val="003543D4"/>
    <w:rsid w:val="0035529C"/>
    <w:rsid w:val="00355D76"/>
    <w:rsid w:val="0035670A"/>
    <w:rsid w:val="00360717"/>
    <w:rsid w:val="00362FF4"/>
    <w:rsid w:val="00365788"/>
    <w:rsid w:val="00365F33"/>
    <w:rsid w:val="00371F67"/>
    <w:rsid w:val="00373539"/>
    <w:rsid w:val="00373BCC"/>
    <w:rsid w:val="0037598C"/>
    <w:rsid w:val="003760FD"/>
    <w:rsid w:val="0037715F"/>
    <w:rsid w:val="00377F6E"/>
    <w:rsid w:val="003863D7"/>
    <w:rsid w:val="00387916"/>
    <w:rsid w:val="0039074F"/>
    <w:rsid w:val="00391088"/>
    <w:rsid w:val="003A23C3"/>
    <w:rsid w:val="003A36CF"/>
    <w:rsid w:val="003A443D"/>
    <w:rsid w:val="003A6535"/>
    <w:rsid w:val="003A763C"/>
    <w:rsid w:val="003B1497"/>
    <w:rsid w:val="003B67F8"/>
    <w:rsid w:val="003C4197"/>
    <w:rsid w:val="003C7FF8"/>
    <w:rsid w:val="003D2554"/>
    <w:rsid w:val="003F0142"/>
    <w:rsid w:val="003F3328"/>
    <w:rsid w:val="003F3A35"/>
    <w:rsid w:val="003F4185"/>
    <w:rsid w:val="00400600"/>
    <w:rsid w:val="00402FFA"/>
    <w:rsid w:val="00403985"/>
    <w:rsid w:val="00403999"/>
    <w:rsid w:val="00406EE4"/>
    <w:rsid w:val="00410D4A"/>
    <w:rsid w:val="00415E05"/>
    <w:rsid w:val="0041751B"/>
    <w:rsid w:val="00417A4D"/>
    <w:rsid w:val="004236FB"/>
    <w:rsid w:val="004246A4"/>
    <w:rsid w:val="004305FA"/>
    <w:rsid w:val="00432634"/>
    <w:rsid w:val="00432D2A"/>
    <w:rsid w:val="00434921"/>
    <w:rsid w:val="00435AF5"/>
    <w:rsid w:val="004425A8"/>
    <w:rsid w:val="00442AA0"/>
    <w:rsid w:val="00444B77"/>
    <w:rsid w:val="00447318"/>
    <w:rsid w:val="00460BA9"/>
    <w:rsid w:val="0046147C"/>
    <w:rsid w:val="00461C92"/>
    <w:rsid w:val="00463D9E"/>
    <w:rsid w:val="00464A07"/>
    <w:rsid w:val="004652E6"/>
    <w:rsid w:val="0046552F"/>
    <w:rsid w:val="0046612A"/>
    <w:rsid w:val="00473040"/>
    <w:rsid w:val="00475098"/>
    <w:rsid w:val="00475E61"/>
    <w:rsid w:val="00481C3A"/>
    <w:rsid w:val="004826BC"/>
    <w:rsid w:val="00490052"/>
    <w:rsid w:val="004902F8"/>
    <w:rsid w:val="004943B8"/>
    <w:rsid w:val="00494A77"/>
    <w:rsid w:val="00495A38"/>
    <w:rsid w:val="00495C8C"/>
    <w:rsid w:val="004979D9"/>
    <w:rsid w:val="004A2FCD"/>
    <w:rsid w:val="004A320F"/>
    <w:rsid w:val="004A49C2"/>
    <w:rsid w:val="004A4B2E"/>
    <w:rsid w:val="004A5597"/>
    <w:rsid w:val="004A55DF"/>
    <w:rsid w:val="004A6855"/>
    <w:rsid w:val="004A6D93"/>
    <w:rsid w:val="004B1527"/>
    <w:rsid w:val="004B193D"/>
    <w:rsid w:val="004B263C"/>
    <w:rsid w:val="004B6766"/>
    <w:rsid w:val="004C0278"/>
    <w:rsid w:val="004C077C"/>
    <w:rsid w:val="004C1205"/>
    <w:rsid w:val="004C3A14"/>
    <w:rsid w:val="004C3E14"/>
    <w:rsid w:val="004C7D79"/>
    <w:rsid w:val="004D0B0A"/>
    <w:rsid w:val="004D0C0C"/>
    <w:rsid w:val="004D1512"/>
    <w:rsid w:val="004D3E15"/>
    <w:rsid w:val="004E03AD"/>
    <w:rsid w:val="004E16C8"/>
    <w:rsid w:val="004E1A78"/>
    <w:rsid w:val="004E38C2"/>
    <w:rsid w:val="004F6697"/>
    <w:rsid w:val="00500604"/>
    <w:rsid w:val="00501179"/>
    <w:rsid w:val="00503DCF"/>
    <w:rsid w:val="0050494D"/>
    <w:rsid w:val="00510AC0"/>
    <w:rsid w:val="005156A2"/>
    <w:rsid w:val="005166CA"/>
    <w:rsid w:val="00516DB8"/>
    <w:rsid w:val="00521000"/>
    <w:rsid w:val="00523FD1"/>
    <w:rsid w:val="00525FAB"/>
    <w:rsid w:val="00530EE5"/>
    <w:rsid w:val="00533C0F"/>
    <w:rsid w:val="005359D3"/>
    <w:rsid w:val="00540B3B"/>
    <w:rsid w:val="00540EDF"/>
    <w:rsid w:val="00544A4B"/>
    <w:rsid w:val="0054658D"/>
    <w:rsid w:val="00551EAC"/>
    <w:rsid w:val="005601A4"/>
    <w:rsid w:val="00561455"/>
    <w:rsid w:val="0056268D"/>
    <w:rsid w:val="005641A1"/>
    <w:rsid w:val="00565B24"/>
    <w:rsid w:val="0058138B"/>
    <w:rsid w:val="00582A58"/>
    <w:rsid w:val="00584EC4"/>
    <w:rsid w:val="00585EF0"/>
    <w:rsid w:val="00586B88"/>
    <w:rsid w:val="005905F3"/>
    <w:rsid w:val="00591477"/>
    <w:rsid w:val="005927BB"/>
    <w:rsid w:val="005A265E"/>
    <w:rsid w:val="005A336B"/>
    <w:rsid w:val="005A4918"/>
    <w:rsid w:val="005A5663"/>
    <w:rsid w:val="005A655A"/>
    <w:rsid w:val="005A7877"/>
    <w:rsid w:val="005B34BF"/>
    <w:rsid w:val="005B63CC"/>
    <w:rsid w:val="005C1717"/>
    <w:rsid w:val="005C19DB"/>
    <w:rsid w:val="005C2362"/>
    <w:rsid w:val="005C59AB"/>
    <w:rsid w:val="005D39E4"/>
    <w:rsid w:val="005D4EB3"/>
    <w:rsid w:val="005D630C"/>
    <w:rsid w:val="005D7253"/>
    <w:rsid w:val="005E14F6"/>
    <w:rsid w:val="005E31CA"/>
    <w:rsid w:val="005E3C05"/>
    <w:rsid w:val="005E5A97"/>
    <w:rsid w:val="005E62ED"/>
    <w:rsid w:val="005E6C2B"/>
    <w:rsid w:val="005F0638"/>
    <w:rsid w:val="005F0A9C"/>
    <w:rsid w:val="005F18CF"/>
    <w:rsid w:val="00600AF6"/>
    <w:rsid w:val="00603DC1"/>
    <w:rsid w:val="006045E9"/>
    <w:rsid w:val="006046EB"/>
    <w:rsid w:val="0060492E"/>
    <w:rsid w:val="00604C72"/>
    <w:rsid w:val="00606D30"/>
    <w:rsid w:val="006113D9"/>
    <w:rsid w:val="006117B2"/>
    <w:rsid w:val="00616FAC"/>
    <w:rsid w:val="00621E34"/>
    <w:rsid w:val="00624D65"/>
    <w:rsid w:val="00630377"/>
    <w:rsid w:val="00631B22"/>
    <w:rsid w:val="00632805"/>
    <w:rsid w:val="00633544"/>
    <w:rsid w:val="00633DFA"/>
    <w:rsid w:val="00633F73"/>
    <w:rsid w:val="00634512"/>
    <w:rsid w:val="00635443"/>
    <w:rsid w:val="00636FB9"/>
    <w:rsid w:val="00637220"/>
    <w:rsid w:val="00641C72"/>
    <w:rsid w:val="00645D8F"/>
    <w:rsid w:val="00650771"/>
    <w:rsid w:val="006515A7"/>
    <w:rsid w:val="00652ED7"/>
    <w:rsid w:val="00655153"/>
    <w:rsid w:val="0065584D"/>
    <w:rsid w:val="00657613"/>
    <w:rsid w:val="006642AD"/>
    <w:rsid w:val="006718D2"/>
    <w:rsid w:val="0067190B"/>
    <w:rsid w:val="00671C04"/>
    <w:rsid w:val="00674DE7"/>
    <w:rsid w:val="006763AA"/>
    <w:rsid w:val="00676E31"/>
    <w:rsid w:val="0068171F"/>
    <w:rsid w:val="00684E02"/>
    <w:rsid w:val="00690DF4"/>
    <w:rsid w:val="00694415"/>
    <w:rsid w:val="0069570C"/>
    <w:rsid w:val="006A099B"/>
    <w:rsid w:val="006A2B21"/>
    <w:rsid w:val="006A2E8C"/>
    <w:rsid w:val="006A7352"/>
    <w:rsid w:val="006A7E64"/>
    <w:rsid w:val="006B0BF8"/>
    <w:rsid w:val="006B270D"/>
    <w:rsid w:val="006B415C"/>
    <w:rsid w:val="006B5F0A"/>
    <w:rsid w:val="006C27A7"/>
    <w:rsid w:val="006C3A3E"/>
    <w:rsid w:val="006C5597"/>
    <w:rsid w:val="006C6E7D"/>
    <w:rsid w:val="006C744F"/>
    <w:rsid w:val="006C7840"/>
    <w:rsid w:val="006D0C70"/>
    <w:rsid w:val="006D2789"/>
    <w:rsid w:val="006D3017"/>
    <w:rsid w:val="006D3EE9"/>
    <w:rsid w:val="006D4DC7"/>
    <w:rsid w:val="006D5B4B"/>
    <w:rsid w:val="006D61E9"/>
    <w:rsid w:val="006D79C2"/>
    <w:rsid w:val="006E2499"/>
    <w:rsid w:val="006E518D"/>
    <w:rsid w:val="006F14CB"/>
    <w:rsid w:val="006F1CB7"/>
    <w:rsid w:val="006F6139"/>
    <w:rsid w:val="006F72BC"/>
    <w:rsid w:val="0070015F"/>
    <w:rsid w:val="00700919"/>
    <w:rsid w:val="007100D0"/>
    <w:rsid w:val="00710112"/>
    <w:rsid w:val="007136B3"/>
    <w:rsid w:val="00713F7D"/>
    <w:rsid w:val="0071714B"/>
    <w:rsid w:val="00720CDD"/>
    <w:rsid w:val="00724214"/>
    <w:rsid w:val="00726F60"/>
    <w:rsid w:val="0072786F"/>
    <w:rsid w:val="0073106F"/>
    <w:rsid w:val="00733DFB"/>
    <w:rsid w:val="0073523B"/>
    <w:rsid w:val="00736B25"/>
    <w:rsid w:val="007370E9"/>
    <w:rsid w:val="00737711"/>
    <w:rsid w:val="0074298D"/>
    <w:rsid w:val="00742BD6"/>
    <w:rsid w:val="007439DC"/>
    <w:rsid w:val="00746A2F"/>
    <w:rsid w:val="007539D1"/>
    <w:rsid w:val="00753FF9"/>
    <w:rsid w:val="0076515E"/>
    <w:rsid w:val="00767CE3"/>
    <w:rsid w:val="00773BD1"/>
    <w:rsid w:val="00773D11"/>
    <w:rsid w:val="00773E05"/>
    <w:rsid w:val="00774662"/>
    <w:rsid w:val="00774BC6"/>
    <w:rsid w:val="00775420"/>
    <w:rsid w:val="007759B3"/>
    <w:rsid w:val="00777452"/>
    <w:rsid w:val="007822FD"/>
    <w:rsid w:val="0078528E"/>
    <w:rsid w:val="00787925"/>
    <w:rsid w:val="00790BAD"/>
    <w:rsid w:val="007919AE"/>
    <w:rsid w:val="00791EE2"/>
    <w:rsid w:val="00795296"/>
    <w:rsid w:val="0079612B"/>
    <w:rsid w:val="007A05E4"/>
    <w:rsid w:val="007A13A8"/>
    <w:rsid w:val="007B01AB"/>
    <w:rsid w:val="007B2C04"/>
    <w:rsid w:val="007B5160"/>
    <w:rsid w:val="007C01F4"/>
    <w:rsid w:val="007C2E28"/>
    <w:rsid w:val="007C3B68"/>
    <w:rsid w:val="007C4DCE"/>
    <w:rsid w:val="007D0F4E"/>
    <w:rsid w:val="007D136D"/>
    <w:rsid w:val="007D180A"/>
    <w:rsid w:val="007D34BE"/>
    <w:rsid w:val="007D39EE"/>
    <w:rsid w:val="007D4EBB"/>
    <w:rsid w:val="007D531A"/>
    <w:rsid w:val="007D74A9"/>
    <w:rsid w:val="007E022D"/>
    <w:rsid w:val="007E047E"/>
    <w:rsid w:val="007E0A1B"/>
    <w:rsid w:val="007E0DBD"/>
    <w:rsid w:val="007E5636"/>
    <w:rsid w:val="007E659F"/>
    <w:rsid w:val="007E769C"/>
    <w:rsid w:val="007F257C"/>
    <w:rsid w:val="007F3511"/>
    <w:rsid w:val="007F6196"/>
    <w:rsid w:val="007F73BD"/>
    <w:rsid w:val="007F76D2"/>
    <w:rsid w:val="008021FD"/>
    <w:rsid w:val="00802DF7"/>
    <w:rsid w:val="008057CC"/>
    <w:rsid w:val="008117F1"/>
    <w:rsid w:val="0081488E"/>
    <w:rsid w:val="0081561A"/>
    <w:rsid w:val="00821127"/>
    <w:rsid w:val="00821295"/>
    <w:rsid w:val="00821DD0"/>
    <w:rsid w:val="00821E1A"/>
    <w:rsid w:val="008228D5"/>
    <w:rsid w:val="0082383B"/>
    <w:rsid w:val="008238BF"/>
    <w:rsid w:val="00824D71"/>
    <w:rsid w:val="008273E7"/>
    <w:rsid w:val="008301EC"/>
    <w:rsid w:val="0083058A"/>
    <w:rsid w:val="00833818"/>
    <w:rsid w:val="008355C7"/>
    <w:rsid w:val="00836347"/>
    <w:rsid w:val="0083769E"/>
    <w:rsid w:val="008377E6"/>
    <w:rsid w:val="0084114A"/>
    <w:rsid w:val="00852205"/>
    <w:rsid w:val="008561FA"/>
    <w:rsid w:val="00857450"/>
    <w:rsid w:val="008578C2"/>
    <w:rsid w:val="00861F41"/>
    <w:rsid w:val="00862726"/>
    <w:rsid w:val="0086408D"/>
    <w:rsid w:val="008640F5"/>
    <w:rsid w:val="00871F9A"/>
    <w:rsid w:val="008724C3"/>
    <w:rsid w:val="008736B8"/>
    <w:rsid w:val="00873C6A"/>
    <w:rsid w:val="00876B79"/>
    <w:rsid w:val="008773BA"/>
    <w:rsid w:val="00880273"/>
    <w:rsid w:val="00880999"/>
    <w:rsid w:val="00883983"/>
    <w:rsid w:val="00884D2C"/>
    <w:rsid w:val="008879FB"/>
    <w:rsid w:val="00890608"/>
    <w:rsid w:val="00890E99"/>
    <w:rsid w:val="0089486B"/>
    <w:rsid w:val="008957B2"/>
    <w:rsid w:val="008A5B89"/>
    <w:rsid w:val="008A6623"/>
    <w:rsid w:val="008A6B63"/>
    <w:rsid w:val="008A745F"/>
    <w:rsid w:val="008B2A54"/>
    <w:rsid w:val="008B3534"/>
    <w:rsid w:val="008B3D67"/>
    <w:rsid w:val="008B583D"/>
    <w:rsid w:val="008C47B1"/>
    <w:rsid w:val="008C60D9"/>
    <w:rsid w:val="008D4696"/>
    <w:rsid w:val="008E17E6"/>
    <w:rsid w:val="008E1C79"/>
    <w:rsid w:val="008E214D"/>
    <w:rsid w:val="008E6C59"/>
    <w:rsid w:val="008E6F49"/>
    <w:rsid w:val="008E7DC6"/>
    <w:rsid w:val="008F206B"/>
    <w:rsid w:val="008F2B2F"/>
    <w:rsid w:val="008F3A5C"/>
    <w:rsid w:val="008F3AD5"/>
    <w:rsid w:val="009013F8"/>
    <w:rsid w:val="00901845"/>
    <w:rsid w:val="00920D68"/>
    <w:rsid w:val="00926204"/>
    <w:rsid w:val="009310BA"/>
    <w:rsid w:val="00934489"/>
    <w:rsid w:val="0093462B"/>
    <w:rsid w:val="009349C4"/>
    <w:rsid w:val="00936DB7"/>
    <w:rsid w:val="00941735"/>
    <w:rsid w:val="0094449E"/>
    <w:rsid w:val="00947739"/>
    <w:rsid w:val="00953434"/>
    <w:rsid w:val="00955777"/>
    <w:rsid w:val="00955B35"/>
    <w:rsid w:val="00961EF8"/>
    <w:rsid w:val="00962C79"/>
    <w:rsid w:val="00962EB0"/>
    <w:rsid w:val="00967651"/>
    <w:rsid w:val="00970342"/>
    <w:rsid w:val="0097592F"/>
    <w:rsid w:val="00976020"/>
    <w:rsid w:val="00981698"/>
    <w:rsid w:val="00982D7D"/>
    <w:rsid w:val="00987EF3"/>
    <w:rsid w:val="00990EB2"/>
    <w:rsid w:val="00991F83"/>
    <w:rsid w:val="00992515"/>
    <w:rsid w:val="009958D9"/>
    <w:rsid w:val="00995E1C"/>
    <w:rsid w:val="0099701B"/>
    <w:rsid w:val="009A165E"/>
    <w:rsid w:val="009A17FF"/>
    <w:rsid w:val="009A1A2B"/>
    <w:rsid w:val="009A1D7F"/>
    <w:rsid w:val="009A2BCE"/>
    <w:rsid w:val="009A3083"/>
    <w:rsid w:val="009A4590"/>
    <w:rsid w:val="009A682C"/>
    <w:rsid w:val="009B77B4"/>
    <w:rsid w:val="009C5933"/>
    <w:rsid w:val="009C675E"/>
    <w:rsid w:val="009D19E5"/>
    <w:rsid w:val="009D2D05"/>
    <w:rsid w:val="009D2D4E"/>
    <w:rsid w:val="009D364F"/>
    <w:rsid w:val="009D7317"/>
    <w:rsid w:val="009D7AE7"/>
    <w:rsid w:val="009E36C2"/>
    <w:rsid w:val="009E480E"/>
    <w:rsid w:val="009F147F"/>
    <w:rsid w:val="009F1C7D"/>
    <w:rsid w:val="009F3D6A"/>
    <w:rsid w:val="009F5A6F"/>
    <w:rsid w:val="009F773E"/>
    <w:rsid w:val="009F7854"/>
    <w:rsid w:val="00A03265"/>
    <w:rsid w:val="00A03BFE"/>
    <w:rsid w:val="00A04D0F"/>
    <w:rsid w:val="00A06697"/>
    <w:rsid w:val="00A14D8E"/>
    <w:rsid w:val="00A1517A"/>
    <w:rsid w:val="00A1746D"/>
    <w:rsid w:val="00A1771E"/>
    <w:rsid w:val="00A17741"/>
    <w:rsid w:val="00A2010A"/>
    <w:rsid w:val="00A2135A"/>
    <w:rsid w:val="00A23102"/>
    <w:rsid w:val="00A2352A"/>
    <w:rsid w:val="00A236C1"/>
    <w:rsid w:val="00A23E7A"/>
    <w:rsid w:val="00A27F0F"/>
    <w:rsid w:val="00A3094C"/>
    <w:rsid w:val="00A31152"/>
    <w:rsid w:val="00A32069"/>
    <w:rsid w:val="00A3388B"/>
    <w:rsid w:val="00A3391F"/>
    <w:rsid w:val="00A34448"/>
    <w:rsid w:val="00A4275C"/>
    <w:rsid w:val="00A42988"/>
    <w:rsid w:val="00A43290"/>
    <w:rsid w:val="00A45DDF"/>
    <w:rsid w:val="00A50DB7"/>
    <w:rsid w:val="00A558D1"/>
    <w:rsid w:val="00A57356"/>
    <w:rsid w:val="00A63BDF"/>
    <w:rsid w:val="00A72591"/>
    <w:rsid w:val="00A7692C"/>
    <w:rsid w:val="00A85AB9"/>
    <w:rsid w:val="00A86570"/>
    <w:rsid w:val="00A86D4F"/>
    <w:rsid w:val="00A872FD"/>
    <w:rsid w:val="00A931A5"/>
    <w:rsid w:val="00A947A8"/>
    <w:rsid w:val="00A94FB5"/>
    <w:rsid w:val="00A95E60"/>
    <w:rsid w:val="00A96A25"/>
    <w:rsid w:val="00A96F28"/>
    <w:rsid w:val="00AA1593"/>
    <w:rsid w:val="00AA7FBB"/>
    <w:rsid w:val="00AB2E5B"/>
    <w:rsid w:val="00AC0AC2"/>
    <w:rsid w:val="00AC1FFC"/>
    <w:rsid w:val="00AC5E7F"/>
    <w:rsid w:val="00AC72A5"/>
    <w:rsid w:val="00AD13D6"/>
    <w:rsid w:val="00AD66CE"/>
    <w:rsid w:val="00AD6813"/>
    <w:rsid w:val="00AD7584"/>
    <w:rsid w:val="00AE02CC"/>
    <w:rsid w:val="00AE1966"/>
    <w:rsid w:val="00AE6371"/>
    <w:rsid w:val="00AF0483"/>
    <w:rsid w:val="00AF2C59"/>
    <w:rsid w:val="00AF4E54"/>
    <w:rsid w:val="00B0019E"/>
    <w:rsid w:val="00B07AA3"/>
    <w:rsid w:val="00B10003"/>
    <w:rsid w:val="00B11265"/>
    <w:rsid w:val="00B1368F"/>
    <w:rsid w:val="00B138A8"/>
    <w:rsid w:val="00B14306"/>
    <w:rsid w:val="00B15F45"/>
    <w:rsid w:val="00B16C34"/>
    <w:rsid w:val="00B21748"/>
    <w:rsid w:val="00B218B4"/>
    <w:rsid w:val="00B26EAD"/>
    <w:rsid w:val="00B3178F"/>
    <w:rsid w:val="00B327DD"/>
    <w:rsid w:val="00B354EE"/>
    <w:rsid w:val="00B37FB0"/>
    <w:rsid w:val="00B41DD3"/>
    <w:rsid w:val="00B50418"/>
    <w:rsid w:val="00B55B9E"/>
    <w:rsid w:val="00B60ED7"/>
    <w:rsid w:val="00B61893"/>
    <w:rsid w:val="00B63A09"/>
    <w:rsid w:val="00B674CA"/>
    <w:rsid w:val="00B724EA"/>
    <w:rsid w:val="00B7372C"/>
    <w:rsid w:val="00B75500"/>
    <w:rsid w:val="00B7558C"/>
    <w:rsid w:val="00B76BBD"/>
    <w:rsid w:val="00B77602"/>
    <w:rsid w:val="00B81D41"/>
    <w:rsid w:val="00B82D12"/>
    <w:rsid w:val="00B83F35"/>
    <w:rsid w:val="00B84FDE"/>
    <w:rsid w:val="00B85D25"/>
    <w:rsid w:val="00B96CC3"/>
    <w:rsid w:val="00B9763F"/>
    <w:rsid w:val="00BA7093"/>
    <w:rsid w:val="00BA7692"/>
    <w:rsid w:val="00BB03A8"/>
    <w:rsid w:val="00BB0CB8"/>
    <w:rsid w:val="00BB26C5"/>
    <w:rsid w:val="00BB35A8"/>
    <w:rsid w:val="00BB4485"/>
    <w:rsid w:val="00BB4C04"/>
    <w:rsid w:val="00BC0DD3"/>
    <w:rsid w:val="00BC4DEB"/>
    <w:rsid w:val="00BC6CE9"/>
    <w:rsid w:val="00BE1081"/>
    <w:rsid w:val="00BE47EC"/>
    <w:rsid w:val="00BE65CE"/>
    <w:rsid w:val="00BF15FA"/>
    <w:rsid w:val="00BF2075"/>
    <w:rsid w:val="00C023FF"/>
    <w:rsid w:val="00C07D94"/>
    <w:rsid w:val="00C07F5D"/>
    <w:rsid w:val="00C11320"/>
    <w:rsid w:val="00C11A59"/>
    <w:rsid w:val="00C138D1"/>
    <w:rsid w:val="00C1614C"/>
    <w:rsid w:val="00C171C9"/>
    <w:rsid w:val="00C17934"/>
    <w:rsid w:val="00C21561"/>
    <w:rsid w:val="00C22B55"/>
    <w:rsid w:val="00C22F81"/>
    <w:rsid w:val="00C249B6"/>
    <w:rsid w:val="00C30539"/>
    <w:rsid w:val="00C30DB2"/>
    <w:rsid w:val="00C31802"/>
    <w:rsid w:val="00C464EF"/>
    <w:rsid w:val="00C5257E"/>
    <w:rsid w:val="00C64DA5"/>
    <w:rsid w:val="00C6793D"/>
    <w:rsid w:val="00C716C5"/>
    <w:rsid w:val="00C74529"/>
    <w:rsid w:val="00C76D48"/>
    <w:rsid w:val="00C80B49"/>
    <w:rsid w:val="00C81FCC"/>
    <w:rsid w:val="00C90D8A"/>
    <w:rsid w:val="00C9163B"/>
    <w:rsid w:val="00C94867"/>
    <w:rsid w:val="00C96093"/>
    <w:rsid w:val="00CA1872"/>
    <w:rsid w:val="00CA1E1E"/>
    <w:rsid w:val="00CA3BAB"/>
    <w:rsid w:val="00CA3D47"/>
    <w:rsid w:val="00CA49C7"/>
    <w:rsid w:val="00CA5996"/>
    <w:rsid w:val="00CB59A0"/>
    <w:rsid w:val="00CB6639"/>
    <w:rsid w:val="00CC3339"/>
    <w:rsid w:val="00CC422F"/>
    <w:rsid w:val="00CC493B"/>
    <w:rsid w:val="00CC53AE"/>
    <w:rsid w:val="00CC6037"/>
    <w:rsid w:val="00CC7213"/>
    <w:rsid w:val="00CD1697"/>
    <w:rsid w:val="00CD6385"/>
    <w:rsid w:val="00CD7822"/>
    <w:rsid w:val="00CE00BB"/>
    <w:rsid w:val="00CE4F0D"/>
    <w:rsid w:val="00CE543A"/>
    <w:rsid w:val="00CF2179"/>
    <w:rsid w:val="00D002B8"/>
    <w:rsid w:val="00D00963"/>
    <w:rsid w:val="00D017B8"/>
    <w:rsid w:val="00D03BAF"/>
    <w:rsid w:val="00D03DA1"/>
    <w:rsid w:val="00D07F4C"/>
    <w:rsid w:val="00D151EB"/>
    <w:rsid w:val="00D1595F"/>
    <w:rsid w:val="00D21516"/>
    <w:rsid w:val="00D22BAC"/>
    <w:rsid w:val="00D22E8E"/>
    <w:rsid w:val="00D22F13"/>
    <w:rsid w:val="00D26614"/>
    <w:rsid w:val="00D26689"/>
    <w:rsid w:val="00D26C48"/>
    <w:rsid w:val="00D329BF"/>
    <w:rsid w:val="00D33546"/>
    <w:rsid w:val="00D42691"/>
    <w:rsid w:val="00D427EE"/>
    <w:rsid w:val="00D440F8"/>
    <w:rsid w:val="00D44682"/>
    <w:rsid w:val="00D508C1"/>
    <w:rsid w:val="00D509A7"/>
    <w:rsid w:val="00D50FF8"/>
    <w:rsid w:val="00D54C3D"/>
    <w:rsid w:val="00D55CF1"/>
    <w:rsid w:val="00D5724F"/>
    <w:rsid w:val="00D639DE"/>
    <w:rsid w:val="00D640F6"/>
    <w:rsid w:val="00D64A5C"/>
    <w:rsid w:val="00D660E8"/>
    <w:rsid w:val="00D72F8C"/>
    <w:rsid w:val="00D74F5A"/>
    <w:rsid w:val="00D7569D"/>
    <w:rsid w:val="00D75BF2"/>
    <w:rsid w:val="00D76D53"/>
    <w:rsid w:val="00D7750F"/>
    <w:rsid w:val="00D81625"/>
    <w:rsid w:val="00D825F8"/>
    <w:rsid w:val="00D84B52"/>
    <w:rsid w:val="00D86CCE"/>
    <w:rsid w:val="00D920E0"/>
    <w:rsid w:val="00D94AC9"/>
    <w:rsid w:val="00D96FC4"/>
    <w:rsid w:val="00DA2551"/>
    <w:rsid w:val="00DA31B4"/>
    <w:rsid w:val="00DA797B"/>
    <w:rsid w:val="00DA7A22"/>
    <w:rsid w:val="00DB33BC"/>
    <w:rsid w:val="00DB484D"/>
    <w:rsid w:val="00DB73E4"/>
    <w:rsid w:val="00DC1AF7"/>
    <w:rsid w:val="00DC3500"/>
    <w:rsid w:val="00DC462E"/>
    <w:rsid w:val="00DC5320"/>
    <w:rsid w:val="00DC55EB"/>
    <w:rsid w:val="00DC5CC2"/>
    <w:rsid w:val="00DC7235"/>
    <w:rsid w:val="00DD1BAB"/>
    <w:rsid w:val="00DD5FD7"/>
    <w:rsid w:val="00DD7A16"/>
    <w:rsid w:val="00DE047E"/>
    <w:rsid w:val="00DE1CB2"/>
    <w:rsid w:val="00DE3810"/>
    <w:rsid w:val="00DE3C22"/>
    <w:rsid w:val="00DE63FB"/>
    <w:rsid w:val="00DF0FEA"/>
    <w:rsid w:val="00DF644D"/>
    <w:rsid w:val="00E02A5B"/>
    <w:rsid w:val="00E11D70"/>
    <w:rsid w:val="00E12177"/>
    <w:rsid w:val="00E12ADF"/>
    <w:rsid w:val="00E12FA3"/>
    <w:rsid w:val="00E17AEA"/>
    <w:rsid w:val="00E20D61"/>
    <w:rsid w:val="00E22FC6"/>
    <w:rsid w:val="00E24090"/>
    <w:rsid w:val="00E2493C"/>
    <w:rsid w:val="00E25F62"/>
    <w:rsid w:val="00E27EF0"/>
    <w:rsid w:val="00E310E5"/>
    <w:rsid w:val="00E32BE7"/>
    <w:rsid w:val="00E35851"/>
    <w:rsid w:val="00E35AEE"/>
    <w:rsid w:val="00E40157"/>
    <w:rsid w:val="00E412F3"/>
    <w:rsid w:val="00E426EC"/>
    <w:rsid w:val="00E42DBE"/>
    <w:rsid w:val="00E435C0"/>
    <w:rsid w:val="00E44B80"/>
    <w:rsid w:val="00E47C42"/>
    <w:rsid w:val="00E50C05"/>
    <w:rsid w:val="00E517A1"/>
    <w:rsid w:val="00E52055"/>
    <w:rsid w:val="00E52A33"/>
    <w:rsid w:val="00E54609"/>
    <w:rsid w:val="00E553E0"/>
    <w:rsid w:val="00E55568"/>
    <w:rsid w:val="00E619DD"/>
    <w:rsid w:val="00E661FE"/>
    <w:rsid w:val="00E66738"/>
    <w:rsid w:val="00E703EC"/>
    <w:rsid w:val="00E70583"/>
    <w:rsid w:val="00E75F81"/>
    <w:rsid w:val="00E77F94"/>
    <w:rsid w:val="00E80A4D"/>
    <w:rsid w:val="00E86A56"/>
    <w:rsid w:val="00E936CF"/>
    <w:rsid w:val="00E949D2"/>
    <w:rsid w:val="00E97BD4"/>
    <w:rsid w:val="00EA10AE"/>
    <w:rsid w:val="00EA27CB"/>
    <w:rsid w:val="00EA62B0"/>
    <w:rsid w:val="00EA7822"/>
    <w:rsid w:val="00EA7925"/>
    <w:rsid w:val="00EB1588"/>
    <w:rsid w:val="00EB255A"/>
    <w:rsid w:val="00EB303A"/>
    <w:rsid w:val="00EB315A"/>
    <w:rsid w:val="00EC213A"/>
    <w:rsid w:val="00EC576A"/>
    <w:rsid w:val="00EC6498"/>
    <w:rsid w:val="00ED0261"/>
    <w:rsid w:val="00ED0D6B"/>
    <w:rsid w:val="00ED1B26"/>
    <w:rsid w:val="00ED1D89"/>
    <w:rsid w:val="00ED45A2"/>
    <w:rsid w:val="00EE1A0D"/>
    <w:rsid w:val="00EE3A8C"/>
    <w:rsid w:val="00EE3C99"/>
    <w:rsid w:val="00EF278B"/>
    <w:rsid w:val="00EF3F9F"/>
    <w:rsid w:val="00EF4830"/>
    <w:rsid w:val="00EF60C8"/>
    <w:rsid w:val="00F02088"/>
    <w:rsid w:val="00F067F1"/>
    <w:rsid w:val="00F12008"/>
    <w:rsid w:val="00F1362E"/>
    <w:rsid w:val="00F16710"/>
    <w:rsid w:val="00F17A14"/>
    <w:rsid w:val="00F204A8"/>
    <w:rsid w:val="00F23825"/>
    <w:rsid w:val="00F26227"/>
    <w:rsid w:val="00F26F83"/>
    <w:rsid w:val="00F300F3"/>
    <w:rsid w:val="00F335C1"/>
    <w:rsid w:val="00F35736"/>
    <w:rsid w:val="00F37C85"/>
    <w:rsid w:val="00F419C3"/>
    <w:rsid w:val="00F42702"/>
    <w:rsid w:val="00F44746"/>
    <w:rsid w:val="00F46616"/>
    <w:rsid w:val="00F50E43"/>
    <w:rsid w:val="00F54B1F"/>
    <w:rsid w:val="00F60E16"/>
    <w:rsid w:val="00F61AF4"/>
    <w:rsid w:val="00F65616"/>
    <w:rsid w:val="00F67D3D"/>
    <w:rsid w:val="00F73A8D"/>
    <w:rsid w:val="00F74197"/>
    <w:rsid w:val="00F82581"/>
    <w:rsid w:val="00F836CE"/>
    <w:rsid w:val="00F92ACF"/>
    <w:rsid w:val="00F92C62"/>
    <w:rsid w:val="00F94CF1"/>
    <w:rsid w:val="00F96058"/>
    <w:rsid w:val="00F96B5A"/>
    <w:rsid w:val="00FA128B"/>
    <w:rsid w:val="00FA186F"/>
    <w:rsid w:val="00FA4DED"/>
    <w:rsid w:val="00FA6E69"/>
    <w:rsid w:val="00FA7AE2"/>
    <w:rsid w:val="00FB083A"/>
    <w:rsid w:val="00FB1528"/>
    <w:rsid w:val="00FB3365"/>
    <w:rsid w:val="00FB622D"/>
    <w:rsid w:val="00FB6E20"/>
    <w:rsid w:val="00FC1F65"/>
    <w:rsid w:val="00FC4369"/>
    <w:rsid w:val="00FC4DA2"/>
    <w:rsid w:val="00FD0A6E"/>
    <w:rsid w:val="00FD3315"/>
    <w:rsid w:val="00FD48A7"/>
    <w:rsid w:val="00FD63E7"/>
    <w:rsid w:val="00FD6694"/>
    <w:rsid w:val="00FD7754"/>
    <w:rsid w:val="00FE61D4"/>
    <w:rsid w:val="00FE6BC4"/>
    <w:rsid w:val="00FE6C07"/>
    <w:rsid w:val="00FF26E7"/>
    <w:rsid w:val="00FF5DA8"/>
    <w:rsid w:val="00FF769B"/>
    <w:rsid w:val="024C1139"/>
    <w:rsid w:val="0353D9C1"/>
    <w:rsid w:val="03E5D0D3"/>
    <w:rsid w:val="04C0B9D1"/>
    <w:rsid w:val="04E70BDA"/>
    <w:rsid w:val="055F05AB"/>
    <w:rsid w:val="077EA347"/>
    <w:rsid w:val="083D9A92"/>
    <w:rsid w:val="084F35F3"/>
    <w:rsid w:val="0F061EDF"/>
    <w:rsid w:val="10011622"/>
    <w:rsid w:val="140E6F77"/>
    <w:rsid w:val="1661BE93"/>
    <w:rsid w:val="1C42F309"/>
    <w:rsid w:val="1ECE7D58"/>
    <w:rsid w:val="1F04A9C6"/>
    <w:rsid w:val="22A8004D"/>
    <w:rsid w:val="233306F0"/>
    <w:rsid w:val="238FAE50"/>
    <w:rsid w:val="23D36959"/>
    <w:rsid w:val="28A9E762"/>
    <w:rsid w:val="2CD2E29F"/>
    <w:rsid w:val="2DC0C258"/>
    <w:rsid w:val="32044AD5"/>
    <w:rsid w:val="331CA96D"/>
    <w:rsid w:val="33CB645E"/>
    <w:rsid w:val="340AC014"/>
    <w:rsid w:val="363AAC18"/>
    <w:rsid w:val="374C25D7"/>
    <w:rsid w:val="3847264F"/>
    <w:rsid w:val="39E06D75"/>
    <w:rsid w:val="3A536480"/>
    <w:rsid w:val="3C37BBC2"/>
    <w:rsid w:val="3C64438A"/>
    <w:rsid w:val="3D12DCBD"/>
    <w:rsid w:val="3F6A59BE"/>
    <w:rsid w:val="403FE5FB"/>
    <w:rsid w:val="4188B757"/>
    <w:rsid w:val="441C4AD7"/>
    <w:rsid w:val="44E3C36B"/>
    <w:rsid w:val="454F90BE"/>
    <w:rsid w:val="46C68716"/>
    <w:rsid w:val="472A471B"/>
    <w:rsid w:val="47C70D92"/>
    <w:rsid w:val="47E1E01E"/>
    <w:rsid w:val="48784F71"/>
    <w:rsid w:val="488CDDCC"/>
    <w:rsid w:val="4924D3C0"/>
    <w:rsid w:val="49E9055E"/>
    <w:rsid w:val="4AA7C4C0"/>
    <w:rsid w:val="4D74C0A4"/>
    <w:rsid w:val="4F22B630"/>
    <w:rsid w:val="53591EA6"/>
    <w:rsid w:val="54B8F6ED"/>
    <w:rsid w:val="592E8DA3"/>
    <w:rsid w:val="59D66423"/>
    <w:rsid w:val="5AB651F1"/>
    <w:rsid w:val="5AD5C134"/>
    <w:rsid w:val="5F156E65"/>
    <w:rsid w:val="6184AB87"/>
    <w:rsid w:val="647C9CFF"/>
    <w:rsid w:val="65B4534C"/>
    <w:rsid w:val="69282991"/>
    <w:rsid w:val="6AAF9A4B"/>
    <w:rsid w:val="6B57728A"/>
    <w:rsid w:val="6C0C2AA1"/>
    <w:rsid w:val="6F382ACA"/>
    <w:rsid w:val="6F79A5E8"/>
    <w:rsid w:val="76A89964"/>
    <w:rsid w:val="796396FF"/>
    <w:rsid w:val="7CE2B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508A9"/>
  <w15:docId w15:val="{48DFFAAD-91F3-4884-A174-ADDC581C9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1"/>
    <w:lsdException w:name="heading 2" w:locked="0" w:uiPriority="1"/>
    <w:lsdException w:name="heading 3" w:locked="0" w:uiPriority="1"/>
    <w:lsdException w:name="heading 4" w:locked="0" w:semiHidden="1" w:uiPriority="1" w:unhideWhenUsed="1"/>
    <w:lsdException w:name="heading 5" w:locked="0" w:semiHidden="1" w:uiPriority="1" w:unhideWhenUsed="1" w:qFormat="1"/>
    <w:lsdException w:name="heading 6" w:locked="0" w:semiHidden="1" w:uiPriority="1" w:unhideWhenUsed="1" w:qFormat="1"/>
    <w:lsdException w:name="heading 7" w:locked="0" w:semiHidden="1" w:uiPriority="1" w:unhideWhenUsed="1" w:qFormat="1"/>
    <w:lsdException w:name="heading 8" w:locked="0" w:semiHidden="1" w:uiPriority="1" w:unhideWhenUsed="1" w:qFormat="1"/>
    <w:lsdException w:name="heading 9" w:locked="0"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lsdException w:name="List Number" w:uiPriority="9"/>
    <w:lsdException w:name="List 2" w:semiHidden="1" w:unhideWhenUsed="1"/>
    <w:lsdException w:name="List 3" w:semiHidden="1" w:unhideWhenUsed="1"/>
    <w:lsdException w:name="List 4" w:semiHidden="1" w:unhideWhenUsed="1"/>
    <w:lsdException w:name="List 5" w:semiHidden="1" w:unhideWhenUsed="1"/>
    <w:lsdException w:name="List Bullet 2" w:uiPriority="10"/>
    <w:lsdException w:name="List Bullet 3" w:semiHidden="1" w:unhideWhenUsed="1"/>
    <w:lsdException w:name="List Bullet 4" w:semiHidden="1" w:unhideWhenUsed="1"/>
    <w:lsdException w:name="List Bullet 5" w:semiHidden="1" w:unhideWhenUsed="1"/>
    <w:lsdException w:name="List Number 2" w:uiPriority="10"/>
    <w:lsdException w:name="List Number 3" w:semiHidden="1" w:unhideWhenUsed="1"/>
    <w:lsdException w:name="List Number 4" w:semiHidden="1" w:unhideWhenUsed="1"/>
    <w:lsdException w:name="List Number 5" w:semiHidden="1" w:unhideWhenUsed="1"/>
    <w:lsdException w:name="Title" w:locked="0" w:uiPriority="4"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uiPriority="9"/>
    <w:lsdException w:name="List Continue 2" w:uiPriority="1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lsdException w:name="Hyperlink" w:semiHidden="1" w:unhideWhenUsed="1"/>
    <w:lsdException w:name="FollowedHyperlink" w:semiHidden="1" w:unhideWhenUsed="1"/>
    <w:lsdException w:name="Strong" w:uiPriority="2"/>
    <w:lsdException w:name="Emphasis" w:uiPriority="2"/>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locked="0" w:semiHidden="1"/>
    <w:lsdException w:name="List Paragraph" w:locked="0"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256A63"/>
    <w:pPr>
      <w:spacing w:after="200" w:line="276" w:lineRule="auto"/>
    </w:pPr>
    <w:rPr>
      <w:sz w:val="24"/>
      <w:szCs w:val="24"/>
    </w:rPr>
  </w:style>
  <w:style w:type="paragraph" w:styleId="Heading1">
    <w:name w:val="heading 1"/>
    <w:basedOn w:val="Part"/>
    <w:next w:val="Normal"/>
    <w:link w:val="Heading1Char"/>
    <w:autoRedefine/>
    <w:uiPriority w:val="1"/>
    <w:locked/>
    <w:rsid w:val="00B60ED7"/>
    <w:pPr>
      <w:outlineLvl w:val="0"/>
    </w:pPr>
  </w:style>
  <w:style w:type="paragraph" w:styleId="Heading2">
    <w:name w:val="heading 2"/>
    <w:basedOn w:val="PartArticle"/>
    <w:next w:val="Normal"/>
    <w:link w:val="Heading2Char"/>
    <w:uiPriority w:val="1"/>
    <w:locked/>
    <w:rsid w:val="00B60ED7"/>
    <w:pPr>
      <w:outlineLvl w:val="1"/>
    </w:pPr>
  </w:style>
  <w:style w:type="paragraph" w:styleId="Heading3">
    <w:name w:val="heading 3"/>
    <w:basedOn w:val="PartArticleParagraph"/>
    <w:next w:val="Normal"/>
    <w:link w:val="Heading3Char"/>
    <w:uiPriority w:val="1"/>
    <w:locked/>
    <w:rsid w:val="00B60ED7"/>
  </w:style>
  <w:style w:type="paragraph" w:styleId="Heading4">
    <w:name w:val="heading 4"/>
    <w:basedOn w:val="PartArticleParagraphSub1"/>
    <w:next w:val="Normal"/>
    <w:link w:val="Heading4Char"/>
    <w:uiPriority w:val="1"/>
    <w:unhideWhenUsed/>
    <w:locked/>
    <w:rsid w:val="00B60ED7"/>
  </w:style>
  <w:style w:type="paragraph" w:styleId="Heading5">
    <w:name w:val="heading 5"/>
    <w:basedOn w:val="PartArticleParagraphSub2"/>
    <w:next w:val="Normal"/>
    <w:link w:val="Heading5Char"/>
    <w:uiPriority w:val="1"/>
    <w:unhideWhenUsed/>
    <w:qFormat/>
    <w:locked/>
    <w:rsid w:val="00B60ED7"/>
  </w:style>
  <w:style w:type="paragraph" w:styleId="Heading6">
    <w:name w:val="heading 6"/>
    <w:basedOn w:val="PartArticleParagraphSub3"/>
    <w:next w:val="Normal"/>
    <w:link w:val="Heading6Char"/>
    <w:uiPriority w:val="1"/>
    <w:unhideWhenUsed/>
    <w:qFormat/>
    <w:locked/>
    <w:rsid w:val="00B60ED7"/>
  </w:style>
  <w:style w:type="paragraph" w:styleId="Heading7">
    <w:name w:val="heading 7"/>
    <w:basedOn w:val="PartArticleParagraphSub4"/>
    <w:next w:val="Normal"/>
    <w:link w:val="Heading7Char"/>
    <w:uiPriority w:val="1"/>
    <w:unhideWhenUsed/>
    <w:qFormat/>
    <w:locked/>
    <w:rsid w:val="00B60ED7"/>
  </w:style>
  <w:style w:type="paragraph" w:styleId="Heading8">
    <w:name w:val="heading 8"/>
    <w:basedOn w:val="PartArticleParagraphSub4"/>
    <w:next w:val="Normal"/>
    <w:link w:val="Heading8Char"/>
    <w:uiPriority w:val="1"/>
    <w:unhideWhenUsed/>
    <w:qFormat/>
    <w:locked/>
    <w:rsid w:val="00B60ED7"/>
    <w:pPr>
      <w:numPr>
        <w:ilvl w:val="0"/>
        <w:numId w:val="29"/>
      </w:numPr>
      <w:ind w:left="3420" w:hanging="450"/>
      <w:outlineLvl w:val="7"/>
    </w:pPr>
    <w:rPr>
      <w:szCs w:val="22"/>
    </w:rPr>
  </w:style>
  <w:style w:type="paragraph" w:styleId="Heading9">
    <w:name w:val="heading 9"/>
    <w:basedOn w:val="ListParagraph"/>
    <w:next w:val="Normal"/>
    <w:link w:val="Heading9Char"/>
    <w:uiPriority w:val="1"/>
    <w:unhideWhenUsed/>
    <w:locked/>
    <w:rsid w:val="00B60ED7"/>
    <w:pPr>
      <w:numPr>
        <w:numId w:val="30"/>
      </w:numPr>
      <w:ind w:left="3960" w:hanging="540"/>
      <w:outlineLvl w:val="8"/>
    </w:pPr>
    <w:rPr>
      <w:rFonts w:ascii="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821E1A"/>
    <w:pPr>
      <w:tabs>
        <w:tab w:val="center" w:pos="4680"/>
        <w:tab w:val="right" w:pos="9360"/>
      </w:tabs>
    </w:pPr>
  </w:style>
  <w:style w:type="character" w:customStyle="1" w:styleId="HeaderChar">
    <w:name w:val="Header Char"/>
    <w:basedOn w:val="DefaultParagraphFont"/>
    <w:link w:val="Header"/>
    <w:uiPriority w:val="99"/>
    <w:rsid w:val="00821E1A"/>
    <w:rPr>
      <w:sz w:val="24"/>
      <w:szCs w:val="24"/>
    </w:rPr>
  </w:style>
  <w:style w:type="paragraph" w:styleId="Footer">
    <w:name w:val="footer"/>
    <w:basedOn w:val="Normal"/>
    <w:link w:val="FooterChar"/>
    <w:unhideWhenUsed/>
    <w:rsid w:val="00432D2A"/>
    <w:pPr>
      <w:tabs>
        <w:tab w:val="center" w:pos="4680"/>
        <w:tab w:val="right" w:pos="9360"/>
      </w:tabs>
      <w:spacing w:after="0" w:line="240" w:lineRule="auto"/>
    </w:pPr>
    <w:rPr>
      <w:rFonts w:ascii="Times New Roman" w:hAnsi="Times New Roman"/>
    </w:rPr>
  </w:style>
  <w:style w:type="character" w:customStyle="1" w:styleId="FooterChar">
    <w:name w:val="Footer Char"/>
    <w:basedOn w:val="DefaultParagraphFont"/>
    <w:link w:val="Footer"/>
    <w:rsid w:val="00432D2A"/>
    <w:rPr>
      <w:rFonts w:ascii="Times New Roman" w:hAnsi="Times New Roman"/>
      <w:sz w:val="24"/>
      <w:szCs w:val="24"/>
    </w:rPr>
  </w:style>
  <w:style w:type="character" w:customStyle="1" w:styleId="Heading4Char">
    <w:name w:val="Heading 4 Char"/>
    <w:basedOn w:val="DefaultParagraphFont"/>
    <w:link w:val="Heading4"/>
    <w:uiPriority w:val="1"/>
    <w:rsid w:val="00B60ED7"/>
    <w:rPr>
      <w:rFonts w:ascii="Times New Roman" w:eastAsia="Times New Roman" w:hAnsi="Times New Roman"/>
      <w:sz w:val="22"/>
    </w:rPr>
  </w:style>
  <w:style w:type="character" w:styleId="PageNumber">
    <w:name w:val="page number"/>
    <w:basedOn w:val="DefaultParagraphFont"/>
    <w:rsid w:val="00821E1A"/>
  </w:style>
  <w:style w:type="paragraph" w:styleId="BalloonText">
    <w:name w:val="Balloon Text"/>
    <w:basedOn w:val="Normal"/>
    <w:link w:val="BalloonTextChar"/>
    <w:uiPriority w:val="99"/>
    <w:semiHidden/>
    <w:unhideWhenUsed/>
    <w:locked/>
    <w:rsid w:val="00821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E1A"/>
    <w:rPr>
      <w:rFonts w:ascii="Tahoma" w:hAnsi="Tahoma" w:cs="Tahoma"/>
      <w:sz w:val="16"/>
      <w:szCs w:val="16"/>
    </w:rPr>
  </w:style>
  <w:style w:type="character" w:customStyle="1" w:styleId="Choice">
    <w:name w:val="Choice"/>
    <w:basedOn w:val="DefaultParagraphFont"/>
    <w:uiPriority w:val="99"/>
    <w:qFormat/>
    <w:rsid w:val="00432D2A"/>
    <w:rPr>
      <w:i/>
      <w:color w:val="0000FF"/>
    </w:rPr>
  </w:style>
  <w:style w:type="paragraph" w:customStyle="1" w:styleId="Part">
    <w:name w:val="Part"/>
    <w:basedOn w:val="Normal"/>
    <w:qFormat/>
    <w:rsid w:val="004E16C8"/>
    <w:pPr>
      <w:numPr>
        <w:numId w:val="10"/>
      </w:numPr>
      <w:spacing w:before="240" w:after="120" w:line="240" w:lineRule="auto"/>
    </w:pPr>
    <w:rPr>
      <w:rFonts w:ascii="Times New Roman" w:eastAsia="Times New Roman" w:hAnsi="Times New Roman"/>
      <w:b/>
      <w:caps/>
    </w:rPr>
  </w:style>
  <w:style w:type="paragraph" w:customStyle="1" w:styleId="PartArticle">
    <w:name w:val="Part | Article"/>
    <w:basedOn w:val="Normal"/>
    <w:qFormat/>
    <w:rsid w:val="005C1717"/>
    <w:pPr>
      <w:numPr>
        <w:ilvl w:val="1"/>
        <w:numId w:val="10"/>
      </w:numPr>
      <w:spacing w:before="120" w:after="120" w:line="240" w:lineRule="auto"/>
    </w:pPr>
    <w:rPr>
      <w:rFonts w:ascii="Times New Roman" w:eastAsia="Times New Roman" w:hAnsi="Times New Roman"/>
      <w:b/>
      <w:caps/>
      <w:sz w:val="22"/>
      <w:szCs w:val="22"/>
    </w:rPr>
  </w:style>
  <w:style w:type="character" w:customStyle="1" w:styleId="Heading5Char">
    <w:name w:val="Heading 5 Char"/>
    <w:basedOn w:val="DefaultParagraphFont"/>
    <w:link w:val="Heading5"/>
    <w:uiPriority w:val="1"/>
    <w:rsid w:val="00B60ED7"/>
    <w:rPr>
      <w:rFonts w:ascii="Times New Roman" w:eastAsia="Times New Roman" w:hAnsi="Times New Roman"/>
      <w:sz w:val="22"/>
    </w:rPr>
  </w:style>
  <w:style w:type="character" w:customStyle="1" w:styleId="Heading2Char">
    <w:name w:val="Heading 2 Char"/>
    <w:basedOn w:val="DefaultParagraphFont"/>
    <w:link w:val="Heading2"/>
    <w:uiPriority w:val="1"/>
    <w:rsid w:val="00B60ED7"/>
    <w:rPr>
      <w:rFonts w:ascii="Times New Roman" w:eastAsia="Times New Roman" w:hAnsi="Times New Roman"/>
      <w:caps/>
      <w:sz w:val="22"/>
      <w:szCs w:val="22"/>
    </w:rPr>
  </w:style>
  <w:style w:type="character" w:customStyle="1" w:styleId="Heading3Char">
    <w:name w:val="Heading 3 Char"/>
    <w:basedOn w:val="DefaultParagraphFont"/>
    <w:link w:val="Heading3"/>
    <w:uiPriority w:val="1"/>
    <w:rsid w:val="00B60ED7"/>
    <w:rPr>
      <w:rFonts w:ascii="Times New Roman" w:eastAsia="Times New Roman" w:hAnsi="Times New Roman"/>
      <w:sz w:val="22"/>
    </w:rPr>
  </w:style>
  <w:style w:type="character" w:customStyle="1" w:styleId="Heading6Char">
    <w:name w:val="Heading 6 Char"/>
    <w:basedOn w:val="DefaultParagraphFont"/>
    <w:link w:val="Heading6"/>
    <w:uiPriority w:val="1"/>
    <w:rsid w:val="00B60ED7"/>
    <w:rPr>
      <w:rFonts w:ascii="Times New Roman" w:eastAsia="Times New Roman" w:hAnsi="Times New Roman"/>
      <w:sz w:val="22"/>
    </w:rPr>
  </w:style>
  <w:style w:type="character" w:customStyle="1" w:styleId="Heading7Char">
    <w:name w:val="Heading 7 Char"/>
    <w:basedOn w:val="DefaultParagraphFont"/>
    <w:link w:val="Heading7"/>
    <w:uiPriority w:val="1"/>
    <w:rsid w:val="00B60ED7"/>
    <w:rPr>
      <w:rFonts w:ascii="Times New Roman" w:eastAsia="Times New Roman" w:hAnsi="Times New Roman"/>
      <w:sz w:val="22"/>
    </w:rPr>
  </w:style>
  <w:style w:type="paragraph" w:customStyle="1" w:styleId="PartArticleParagraph">
    <w:name w:val="Part | Article | Paragraph"/>
    <w:basedOn w:val="Normal"/>
    <w:qFormat/>
    <w:rsid w:val="004E16C8"/>
    <w:pPr>
      <w:numPr>
        <w:ilvl w:val="2"/>
        <w:numId w:val="10"/>
      </w:numPr>
      <w:suppressAutoHyphens/>
      <w:spacing w:after="0" w:line="240" w:lineRule="auto"/>
      <w:jc w:val="both"/>
      <w:outlineLvl w:val="2"/>
    </w:pPr>
    <w:rPr>
      <w:rFonts w:ascii="Times New Roman" w:eastAsia="Times New Roman" w:hAnsi="Times New Roman"/>
      <w:sz w:val="22"/>
      <w:szCs w:val="20"/>
    </w:rPr>
  </w:style>
  <w:style w:type="paragraph" w:customStyle="1" w:styleId="PartArticleParagraphSub1">
    <w:name w:val="Part | Article | Paragraph | Sub 1"/>
    <w:basedOn w:val="Normal"/>
    <w:qFormat/>
    <w:rsid w:val="004E16C8"/>
    <w:pPr>
      <w:numPr>
        <w:ilvl w:val="3"/>
        <w:numId w:val="10"/>
      </w:numPr>
      <w:suppressAutoHyphens/>
      <w:spacing w:after="0" w:line="240" w:lineRule="auto"/>
      <w:jc w:val="both"/>
      <w:outlineLvl w:val="3"/>
    </w:pPr>
    <w:rPr>
      <w:rFonts w:ascii="Times New Roman" w:eastAsia="Times New Roman" w:hAnsi="Times New Roman"/>
      <w:sz w:val="22"/>
      <w:szCs w:val="20"/>
    </w:rPr>
  </w:style>
  <w:style w:type="paragraph" w:customStyle="1" w:styleId="PartArticleParagraphSub2">
    <w:name w:val="Part | Article | Paragraph | Sub 2"/>
    <w:basedOn w:val="Normal"/>
    <w:qFormat/>
    <w:rsid w:val="004E16C8"/>
    <w:pPr>
      <w:numPr>
        <w:ilvl w:val="4"/>
        <w:numId w:val="10"/>
      </w:numPr>
      <w:suppressAutoHyphens/>
      <w:spacing w:after="0" w:line="240" w:lineRule="auto"/>
      <w:jc w:val="both"/>
      <w:outlineLvl w:val="4"/>
    </w:pPr>
    <w:rPr>
      <w:rFonts w:ascii="Times New Roman" w:eastAsia="Times New Roman" w:hAnsi="Times New Roman"/>
      <w:sz w:val="22"/>
      <w:szCs w:val="20"/>
    </w:rPr>
  </w:style>
  <w:style w:type="paragraph" w:customStyle="1" w:styleId="PartArticleParagraphSub3">
    <w:name w:val="Part | Article | Paragraph | Sub 3"/>
    <w:basedOn w:val="Normal"/>
    <w:qFormat/>
    <w:rsid w:val="004E16C8"/>
    <w:pPr>
      <w:numPr>
        <w:ilvl w:val="5"/>
        <w:numId w:val="10"/>
      </w:numPr>
      <w:suppressAutoHyphens/>
      <w:spacing w:after="0" w:line="240" w:lineRule="auto"/>
      <w:jc w:val="both"/>
      <w:outlineLvl w:val="5"/>
    </w:pPr>
    <w:rPr>
      <w:rFonts w:ascii="Times New Roman" w:eastAsia="Times New Roman" w:hAnsi="Times New Roman"/>
      <w:sz w:val="22"/>
      <w:szCs w:val="20"/>
    </w:rPr>
  </w:style>
  <w:style w:type="paragraph" w:customStyle="1" w:styleId="PartArticleParagraphSub4">
    <w:name w:val="Part | Article | Paragraph | Sub 4"/>
    <w:basedOn w:val="Normal"/>
    <w:qFormat/>
    <w:rsid w:val="004E16C8"/>
    <w:pPr>
      <w:numPr>
        <w:ilvl w:val="6"/>
        <w:numId w:val="10"/>
      </w:numPr>
      <w:suppressAutoHyphens/>
      <w:spacing w:after="0" w:line="240" w:lineRule="auto"/>
      <w:jc w:val="both"/>
      <w:outlineLvl w:val="6"/>
    </w:pPr>
    <w:rPr>
      <w:rFonts w:ascii="Times New Roman" w:eastAsia="Times New Roman" w:hAnsi="Times New Roman"/>
      <w:sz w:val="22"/>
      <w:szCs w:val="20"/>
    </w:rPr>
  </w:style>
  <w:style w:type="character" w:customStyle="1" w:styleId="Heading8Char">
    <w:name w:val="Heading 8 Char"/>
    <w:basedOn w:val="DefaultParagraphFont"/>
    <w:link w:val="Heading8"/>
    <w:uiPriority w:val="1"/>
    <w:rsid w:val="00B60ED7"/>
    <w:rPr>
      <w:rFonts w:ascii="Times New Roman" w:eastAsia="Times New Roman" w:hAnsi="Times New Roman"/>
      <w:sz w:val="22"/>
      <w:szCs w:val="22"/>
    </w:rPr>
  </w:style>
  <w:style w:type="paragraph" w:styleId="Title">
    <w:name w:val="Title"/>
    <w:basedOn w:val="Normal"/>
    <w:next w:val="Normal"/>
    <w:link w:val="TitleChar"/>
    <w:uiPriority w:val="4"/>
    <w:qFormat/>
    <w:rsid w:val="005E62ED"/>
    <w:pPr>
      <w:spacing w:after="240" w:line="240" w:lineRule="auto"/>
      <w:contextualSpacing/>
      <w:jc w:val="center"/>
      <w:outlineLvl w:val="0"/>
    </w:pPr>
    <w:rPr>
      <w:rFonts w:ascii="Times New Roman" w:eastAsiaTheme="majorEastAsia" w:hAnsi="Times New Roman" w:cstheme="majorBidi"/>
      <w:b/>
      <w:bCs/>
      <w:caps/>
      <w:kern w:val="28"/>
      <w:szCs w:val="32"/>
    </w:rPr>
  </w:style>
  <w:style w:type="character" w:customStyle="1" w:styleId="TitleChar">
    <w:name w:val="Title Char"/>
    <w:basedOn w:val="DefaultParagraphFont"/>
    <w:link w:val="Title"/>
    <w:uiPriority w:val="4"/>
    <w:rsid w:val="005E62ED"/>
    <w:rPr>
      <w:rFonts w:ascii="Times New Roman" w:eastAsiaTheme="majorEastAsia" w:hAnsi="Times New Roman" w:cstheme="majorBidi"/>
      <w:b/>
      <w:bCs/>
      <w:caps/>
      <w:kern w:val="28"/>
      <w:sz w:val="24"/>
      <w:szCs w:val="32"/>
    </w:rPr>
  </w:style>
  <w:style w:type="character" w:customStyle="1" w:styleId="Heading1Char">
    <w:name w:val="Heading 1 Char"/>
    <w:basedOn w:val="DefaultParagraphFont"/>
    <w:link w:val="Heading1"/>
    <w:uiPriority w:val="1"/>
    <w:rsid w:val="00B60ED7"/>
    <w:rPr>
      <w:rFonts w:ascii="Times New Roman" w:eastAsia="Times New Roman" w:hAnsi="Times New Roman"/>
      <w:b/>
      <w:caps/>
      <w:sz w:val="24"/>
      <w:szCs w:val="24"/>
    </w:rPr>
  </w:style>
  <w:style w:type="numbering" w:customStyle="1" w:styleId="Varec-CSI">
    <w:name w:val="Varec-CSI"/>
    <w:uiPriority w:val="99"/>
    <w:locked/>
    <w:rsid w:val="00B9763F"/>
    <w:pPr>
      <w:numPr>
        <w:numId w:val="16"/>
      </w:numPr>
    </w:pPr>
  </w:style>
  <w:style w:type="paragraph" w:styleId="ListParagraph">
    <w:name w:val="List Paragraph"/>
    <w:basedOn w:val="Normal"/>
    <w:uiPriority w:val="34"/>
    <w:locked/>
    <w:rsid w:val="00B60ED7"/>
    <w:pPr>
      <w:ind w:left="720"/>
      <w:contextualSpacing/>
    </w:pPr>
  </w:style>
  <w:style w:type="character" w:customStyle="1" w:styleId="Heading9Char">
    <w:name w:val="Heading 9 Char"/>
    <w:basedOn w:val="DefaultParagraphFont"/>
    <w:link w:val="Heading9"/>
    <w:uiPriority w:val="1"/>
    <w:rsid w:val="00B60ED7"/>
    <w:rPr>
      <w:rFonts w:ascii="Times New Roman" w:hAnsi="Times New Roman"/>
      <w:sz w:val="22"/>
      <w:szCs w:val="22"/>
    </w:rPr>
  </w:style>
  <w:style w:type="paragraph" w:customStyle="1" w:styleId="PartArticleParagraphSub5">
    <w:name w:val="Part | Article | Paragraph | Sub 5"/>
    <w:basedOn w:val="Normal"/>
    <w:qFormat/>
    <w:rsid w:val="004E16C8"/>
    <w:pPr>
      <w:numPr>
        <w:ilvl w:val="7"/>
        <w:numId w:val="10"/>
      </w:numPr>
      <w:spacing w:after="0" w:line="240" w:lineRule="auto"/>
    </w:pPr>
    <w:rPr>
      <w:rFonts w:ascii="Times New Roman" w:hAnsi="Times New Roman"/>
      <w:sz w:val="22"/>
      <w:szCs w:val="22"/>
    </w:rPr>
  </w:style>
  <w:style w:type="paragraph" w:customStyle="1" w:styleId="PartArticleParagraphSub6">
    <w:name w:val="Part | Article | Paragraph | Sub 6"/>
    <w:basedOn w:val="Normal"/>
    <w:qFormat/>
    <w:rsid w:val="004E16C8"/>
    <w:pPr>
      <w:numPr>
        <w:ilvl w:val="8"/>
        <w:numId w:val="10"/>
      </w:numPr>
      <w:spacing w:after="0" w:line="240" w:lineRule="auto"/>
    </w:pPr>
    <w:rPr>
      <w:rFonts w:ascii="Times New Roman" w:hAnsi="Times New Roman"/>
      <w:sz w:val="22"/>
      <w:szCs w:val="22"/>
    </w:rPr>
  </w:style>
  <w:style w:type="paragraph" w:styleId="ListNumber">
    <w:name w:val="List Number"/>
    <w:basedOn w:val="Normal"/>
    <w:uiPriority w:val="9"/>
    <w:locked/>
    <w:rsid w:val="00D72F8C"/>
    <w:pPr>
      <w:numPr>
        <w:numId w:val="6"/>
      </w:numPr>
      <w:contextualSpacing/>
    </w:pPr>
  </w:style>
  <w:style w:type="paragraph" w:styleId="Quote">
    <w:name w:val="Quote"/>
    <w:basedOn w:val="Normal"/>
    <w:next w:val="Normal"/>
    <w:link w:val="QuoteChar"/>
    <w:uiPriority w:val="29"/>
    <w:locked/>
    <w:rsid w:val="00373BCC"/>
    <w:rPr>
      <w:i/>
      <w:iCs/>
      <w:color w:val="000000" w:themeColor="text1"/>
    </w:rPr>
  </w:style>
  <w:style w:type="character" w:customStyle="1" w:styleId="QuoteChar">
    <w:name w:val="Quote Char"/>
    <w:basedOn w:val="DefaultParagraphFont"/>
    <w:link w:val="Quote"/>
    <w:uiPriority w:val="29"/>
    <w:rsid w:val="00373BCC"/>
    <w:rPr>
      <w:i/>
      <w:iCs/>
      <w:color w:val="000000" w:themeColor="text1"/>
      <w:sz w:val="24"/>
      <w:szCs w:val="24"/>
    </w:rPr>
  </w:style>
  <w:style w:type="table" w:styleId="TableGrid">
    <w:name w:val="Table Grid"/>
    <w:basedOn w:val="TableNormal"/>
    <w:uiPriority w:val="1"/>
    <w:locked/>
    <w:rsid w:val="00B3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locked/>
    <w:rsid w:val="00FA6E69"/>
    <w:rPr>
      <w:sz w:val="16"/>
      <w:szCs w:val="16"/>
    </w:rPr>
  </w:style>
  <w:style w:type="paragraph" w:styleId="CommentText">
    <w:name w:val="annotation text"/>
    <w:basedOn w:val="Normal"/>
    <w:link w:val="CommentTextChar"/>
    <w:uiPriority w:val="99"/>
    <w:semiHidden/>
    <w:unhideWhenUsed/>
    <w:locked/>
    <w:rsid w:val="00FA6E69"/>
    <w:pPr>
      <w:spacing w:line="240" w:lineRule="auto"/>
    </w:pPr>
    <w:rPr>
      <w:sz w:val="20"/>
      <w:szCs w:val="20"/>
    </w:rPr>
  </w:style>
  <w:style w:type="character" w:customStyle="1" w:styleId="CommentTextChar">
    <w:name w:val="Comment Text Char"/>
    <w:basedOn w:val="DefaultParagraphFont"/>
    <w:link w:val="CommentText"/>
    <w:uiPriority w:val="99"/>
    <w:semiHidden/>
    <w:rsid w:val="00FA6E69"/>
  </w:style>
  <w:style w:type="paragraph" w:styleId="CommentSubject">
    <w:name w:val="annotation subject"/>
    <w:basedOn w:val="CommentText"/>
    <w:next w:val="CommentText"/>
    <w:link w:val="CommentSubjectChar"/>
    <w:uiPriority w:val="99"/>
    <w:semiHidden/>
    <w:unhideWhenUsed/>
    <w:locked/>
    <w:rsid w:val="00FA6E69"/>
    <w:rPr>
      <w:b/>
      <w:bCs/>
    </w:rPr>
  </w:style>
  <w:style w:type="character" w:customStyle="1" w:styleId="CommentSubjectChar">
    <w:name w:val="Comment Subject Char"/>
    <w:basedOn w:val="CommentTextChar"/>
    <w:link w:val="CommentSubject"/>
    <w:uiPriority w:val="99"/>
    <w:semiHidden/>
    <w:rsid w:val="00FA6E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140691">
      <w:bodyDiv w:val="1"/>
      <w:marLeft w:val="0"/>
      <w:marRight w:val="0"/>
      <w:marTop w:val="0"/>
      <w:marBottom w:val="0"/>
      <w:divBdr>
        <w:top w:val="none" w:sz="0" w:space="0" w:color="auto"/>
        <w:left w:val="none" w:sz="0" w:space="0" w:color="auto"/>
        <w:bottom w:val="none" w:sz="0" w:space="0" w:color="auto"/>
        <w:right w:val="none" w:sz="0" w:space="0" w:color="auto"/>
      </w:divBdr>
    </w:div>
    <w:div w:id="202709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310D4-FD38-4D42-AE2D-200D37FA2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2576</Words>
  <Characters>14689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ABB</Company>
  <LinksUpToDate>false</LinksUpToDate>
  <CharactersWithSpaces>17231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Hewson</dc:creator>
  <cp:lastModifiedBy>Peter Walter</cp:lastModifiedBy>
  <cp:revision>8</cp:revision>
  <cp:lastPrinted>2018-12-27T18:09:00Z</cp:lastPrinted>
  <dcterms:created xsi:type="dcterms:W3CDTF">2019-02-18T15:20:00Z</dcterms:created>
  <dcterms:modified xsi:type="dcterms:W3CDTF">2019-02-20T19:50:00Z</dcterms:modified>
</cp:coreProperties>
</file>